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1D" w:rsidRPr="003D252C" w:rsidRDefault="00DF741D" w:rsidP="000871E3">
      <w:pPr>
        <w:jc w:val="right"/>
        <w:rPr>
          <w:rFonts w:ascii="Times New Roman" w:hAnsi="Times New Roman" w:cs="Times New Roman"/>
          <w:sz w:val="18"/>
          <w:szCs w:val="18"/>
        </w:rPr>
      </w:pPr>
      <w:r w:rsidRPr="003D252C">
        <w:rPr>
          <w:rFonts w:ascii="Times New Roman" w:hAnsi="Times New Roman" w:cs="Times New Roman"/>
          <w:sz w:val="18"/>
          <w:szCs w:val="18"/>
        </w:rPr>
        <w:t>Утверждаю:</w:t>
      </w:r>
    </w:p>
    <w:p w:rsidR="00DF741D" w:rsidRPr="003D252C" w:rsidRDefault="00B43FB2" w:rsidP="000871E3">
      <w:pPr>
        <w:jc w:val="right"/>
        <w:rPr>
          <w:rFonts w:ascii="Times New Roman" w:hAnsi="Times New Roman" w:cs="Times New Roman"/>
          <w:sz w:val="18"/>
          <w:szCs w:val="18"/>
        </w:rPr>
      </w:pPr>
      <w:r w:rsidRPr="003D252C">
        <w:rPr>
          <w:rFonts w:ascii="Times New Roman" w:hAnsi="Times New Roman" w:cs="Times New Roman"/>
          <w:sz w:val="18"/>
          <w:szCs w:val="18"/>
        </w:rPr>
        <w:t>Д</w:t>
      </w:r>
      <w:r w:rsidR="00DF741D" w:rsidRPr="003D252C">
        <w:rPr>
          <w:rFonts w:ascii="Times New Roman" w:hAnsi="Times New Roman" w:cs="Times New Roman"/>
          <w:sz w:val="18"/>
          <w:szCs w:val="18"/>
        </w:rPr>
        <w:t xml:space="preserve">иректор ООО </w:t>
      </w:r>
      <w:r w:rsidR="00FE64FC" w:rsidRPr="006F4E4E">
        <w:rPr>
          <w:rFonts w:ascii="Times New Roman" w:hAnsi="Times New Roman" w:cs="Times New Roman"/>
          <w:sz w:val="18"/>
          <w:szCs w:val="18"/>
        </w:rPr>
        <w:t>«</w:t>
      </w:r>
      <w:r w:rsidR="00F14842">
        <w:rPr>
          <w:rFonts w:ascii="Times New Roman" w:hAnsi="Times New Roman" w:cs="Times New Roman"/>
          <w:sz w:val="18"/>
          <w:szCs w:val="18"/>
        </w:rPr>
        <w:t>ИНСТРОЙСИБ</w:t>
      </w:r>
      <w:r w:rsidR="00FE64FC">
        <w:rPr>
          <w:rFonts w:ascii="Times New Roman" w:hAnsi="Times New Roman" w:cs="Times New Roman"/>
          <w:sz w:val="18"/>
          <w:szCs w:val="18"/>
        </w:rPr>
        <w:t xml:space="preserve"> </w:t>
      </w:r>
      <w:r w:rsidR="00FE64FC" w:rsidRPr="006F4E4E">
        <w:rPr>
          <w:rFonts w:ascii="Times New Roman" w:hAnsi="Times New Roman" w:cs="Times New Roman"/>
          <w:sz w:val="18"/>
          <w:szCs w:val="18"/>
        </w:rPr>
        <w:t>»</w:t>
      </w:r>
    </w:p>
    <w:p w:rsidR="00DF741D" w:rsidRPr="003D252C" w:rsidRDefault="00DF741D" w:rsidP="000871E3">
      <w:pPr>
        <w:jc w:val="right"/>
        <w:rPr>
          <w:rFonts w:ascii="Times New Roman" w:hAnsi="Times New Roman" w:cs="Times New Roman"/>
          <w:sz w:val="18"/>
          <w:szCs w:val="18"/>
        </w:rPr>
      </w:pPr>
      <w:r w:rsidRPr="003D252C">
        <w:rPr>
          <w:rFonts w:ascii="Times New Roman" w:hAnsi="Times New Roman" w:cs="Times New Roman"/>
          <w:sz w:val="18"/>
          <w:szCs w:val="18"/>
        </w:rPr>
        <w:t>_________________</w:t>
      </w:r>
      <w:proofErr w:type="spellStart"/>
      <w:r w:rsidR="00907378">
        <w:rPr>
          <w:rFonts w:ascii="Times New Roman" w:hAnsi="Times New Roman" w:cs="Times New Roman"/>
          <w:sz w:val="18"/>
          <w:szCs w:val="18"/>
        </w:rPr>
        <w:t>А.В.Асадчий</w:t>
      </w:r>
      <w:proofErr w:type="spellEnd"/>
      <w:r w:rsidR="00907378">
        <w:rPr>
          <w:rFonts w:ascii="Times New Roman" w:hAnsi="Times New Roman" w:cs="Times New Roman"/>
          <w:sz w:val="18"/>
          <w:szCs w:val="18"/>
        </w:rPr>
        <w:t xml:space="preserve"> </w:t>
      </w:r>
    </w:p>
    <w:p w:rsidR="00DF741D" w:rsidRPr="00477B77" w:rsidRDefault="00DF741D" w:rsidP="00477B77">
      <w:pPr>
        <w:pStyle w:val="aa"/>
        <w:jc w:val="center"/>
        <w:rPr>
          <w:rFonts w:ascii="Times New Roman" w:hAnsi="Times New Roman" w:cs="Times New Roman"/>
          <w:b/>
          <w:sz w:val="18"/>
          <w:szCs w:val="18"/>
        </w:rPr>
      </w:pPr>
      <w:r w:rsidRPr="00477B77">
        <w:rPr>
          <w:rFonts w:ascii="Times New Roman" w:hAnsi="Times New Roman" w:cs="Times New Roman"/>
          <w:b/>
          <w:sz w:val="18"/>
          <w:szCs w:val="18"/>
        </w:rPr>
        <w:t>Проектная декларация</w:t>
      </w:r>
    </w:p>
    <w:p w:rsidR="00DF741D" w:rsidRPr="007A2B84" w:rsidRDefault="00DF741D" w:rsidP="006F4E4E">
      <w:pPr>
        <w:pStyle w:val="aa"/>
        <w:jc w:val="both"/>
        <w:rPr>
          <w:rFonts w:ascii="Times New Roman" w:hAnsi="Times New Roman" w:cs="Times New Roman"/>
          <w:sz w:val="18"/>
          <w:szCs w:val="18"/>
        </w:rPr>
      </w:pPr>
      <w:r w:rsidRPr="006F4E4E">
        <w:rPr>
          <w:rFonts w:ascii="Times New Roman" w:hAnsi="Times New Roman" w:cs="Times New Roman"/>
          <w:sz w:val="18"/>
          <w:szCs w:val="18"/>
        </w:rPr>
        <w:t xml:space="preserve">          </w:t>
      </w:r>
      <w:r w:rsidR="00987C2B" w:rsidRPr="006F4E4E">
        <w:rPr>
          <w:rFonts w:ascii="Times New Roman" w:hAnsi="Times New Roman" w:cs="Times New Roman"/>
          <w:sz w:val="18"/>
          <w:szCs w:val="18"/>
        </w:rPr>
        <w:tab/>
      </w:r>
      <w:r w:rsidRPr="007A2B84">
        <w:rPr>
          <w:rFonts w:ascii="Times New Roman" w:hAnsi="Times New Roman" w:cs="Times New Roman"/>
          <w:sz w:val="18"/>
          <w:szCs w:val="18"/>
        </w:rPr>
        <w:t>Проектная</w:t>
      </w:r>
      <w:r w:rsidR="00482555" w:rsidRPr="007A2B84">
        <w:rPr>
          <w:rFonts w:ascii="Times New Roman" w:hAnsi="Times New Roman" w:cs="Times New Roman"/>
          <w:sz w:val="18"/>
          <w:szCs w:val="18"/>
        </w:rPr>
        <w:t xml:space="preserve"> декларация</w:t>
      </w:r>
      <w:r w:rsidRPr="007A2B84">
        <w:rPr>
          <w:rFonts w:ascii="Times New Roman" w:hAnsi="Times New Roman" w:cs="Times New Roman"/>
          <w:sz w:val="18"/>
          <w:szCs w:val="18"/>
        </w:rPr>
        <w:t xml:space="preserve"> </w:t>
      </w:r>
      <w:r w:rsidR="00BB458F" w:rsidRPr="007A2B84">
        <w:rPr>
          <w:rFonts w:ascii="Times New Roman" w:hAnsi="Times New Roman" w:cs="Times New Roman"/>
          <w:b/>
          <w:sz w:val="18"/>
          <w:szCs w:val="18"/>
        </w:rPr>
        <w:t>–</w:t>
      </w:r>
      <w:r w:rsidR="00482555" w:rsidRPr="007A2B84">
        <w:rPr>
          <w:rFonts w:ascii="Times New Roman" w:hAnsi="Times New Roman" w:cs="Times New Roman"/>
          <w:b/>
          <w:sz w:val="18"/>
          <w:szCs w:val="18"/>
        </w:rPr>
        <w:t xml:space="preserve"> </w:t>
      </w:r>
      <w:r w:rsidR="00ED1A28" w:rsidRPr="007A2B84">
        <w:rPr>
          <w:rFonts w:ascii="Times New Roman" w:hAnsi="Times New Roman" w:cs="Times New Roman"/>
          <w:sz w:val="18"/>
          <w:szCs w:val="18"/>
        </w:rPr>
        <w:t xml:space="preserve">многоквартирный </w:t>
      </w:r>
      <w:r w:rsidR="003B620E" w:rsidRPr="007A2B84">
        <w:rPr>
          <w:rFonts w:ascii="Times New Roman" w:hAnsi="Times New Roman" w:cs="Times New Roman"/>
          <w:sz w:val="18"/>
          <w:szCs w:val="18"/>
        </w:rPr>
        <w:t xml:space="preserve">жилой </w:t>
      </w:r>
      <w:r w:rsidR="00ED1A28" w:rsidRPr="007A2B84">
        <w:rPr>
          <w:rFonts w:ascii="Times New Roman" w:hAnsi="Times New Roman" w:cs="Times New Roman"/>
          <w:sz w:val="18"/>
          <w:szCs w:val="18"/>
        </w:rPr>
        <w:t xml:space="preserve">дом по адресу: Новосибирская </w:t>
      </w:r>
      <w:r w:rsidR="003B620E" w:rsidRPr="007A2B84">
        <w:rPr>
          <w:rFonts w:ascii="Times New Roman" w:hAnsi="Times New Roman" w:cs="Times New Roman"/>
          <w:sz w:val="18"/>
          <w:szCs w:val="18"/>
        </w:rPr>
        <w:t>область, город Новосибирск, Октябрьский</w:t>
      </w:r>
      <w:r w:rsidR="00ED1A28" w:rsidRPr="007A2B84">
        <w:rPr>
          <w:rFonts w:ascii="Times New Roman" w:hAnsi="Times New Roman" w:cs="Times New Roman"/>
          <w:sz w:val="18"/>
          <w:szCs w:val="18"/>
        </w:rPr>
        <w:t xml:space="preserve"> район</w:t>
      </w:r>
      <w:r w:rsidR="009925E8" w:rsidRPr="007A2B84">
        <w:rPr>
          <w:rFonts w:ascii="Times New Roman" w:hAnsi="Times New Roman" w:cs="Times New Roman"/>
          <w:sz w:val="18"/>
          <w:szCs w:val="18"/>
        </w:rPr>
        <w:t xml:space="preserve">, ул. </w:t>
      </w:r>
      <w:r w:rsidR="003B620E" w:rsidRPr="007A2B84">
        <w:rPr>
          <w:rFonts w:ascii="Times New Roman" w:hAnsi="Times New Roman" w:cs="Times New Roman"/>
          <w:sz w:val="18"/>
          <w:szCs w:val="18"/>
        </w:rPr>
        <w:t>Выборная, 152/1</w:t>
      </w:r>
      <w:r w:rsidR="009925E8" w:rsidRPr="007A2B84">
        <w:rPr>
          <w:rFonts w:ascii="Times New Roman" w:hAnsi="Times New Roman" w:cs="Times New Roman"/>
          <w:sz w:val="18"/>
          <w:szCs w:val="18"/>
        </w:rPr>
        <w:t xml:space="preserve"> стр. </w:t>
      </w:r>
      <w:r w:rsidR="00AB01B6" w:rsidRPr="007A2B84">
        <w:rPr>
          <w:rFonts w:ascii="Times New Roman" w:hAnsi="Times New Roman" w:cs="Times New Roman"/>
          <w:sz w:val="18"/>
          <w:szCs w:val="18"/>
        </w:rPr>
        <w:t xml:space="preserve">и </w:t>
      </w:r>
      <w:r w:rsidRPr="007A2B84">
        <w:rPr>
          <w:rFonts w:ascii="Times New Roman" w:hAnsi="Times New Roman" w:cs="Times New Roman"/>
          <w:sz w:val="18"/>
          <w:szCs w:val="18"/>
        </w:rPr>
        <w:t>утверждена Застройщиком и размещена в сети «</w:t>
      </w:r>
      <w:r w:rsidRPr="007A2B84">
        <w:rPr>
          <w:rFonts w:ascii="Times New Roman" w:hAnsi="Times New Roman" w:cs="Times New Roman"/>
          <w:sz w:val="18"/>
          <w:szCs w:val="18"/>
          <w:lang w:val="en-US"/>
        </w:rPr>
        <w:t>Internet</w:t>
      </w:r>
      <w:r w:rsidRPr="007A2B84">
        <w:rPr>
          <w:rFonts w:ascii="Times New Roman" w:hAnsi="Times New Roman" w:cs="Times New Roman"/>
          <w:sz w:val="18"/>
          <w:szCs w:val="18"/>
        </w:rPr>
        <w:t xml:space="preserve">» </w:t>
      </w:r>
      <w:r w:rsidR="00EB4412" w:rsidRPr="007A2B84">
        <w:rPr>
          <w:rFonts w:ascii="Times New Roman" w:hAnsi="Times New Roman" w:cs="Times New Roman"/>
          <w:sz w:val="18"/>
          <w:szCs w:val="18"/>
        </w:rPr>
        <w:t>«</w:t>
      </w:r>
      <w:r w:rsidR="003B620E" w:rsidRPr="007A2B84">
        <w:rPr>
          <w:rFonts w:ascii="Times New Roman" w:hAnsi="Times New Roman" w:cs="Times New Roman"/>
          <w:sz w:val="18"/>
          <w:szCs w:val="18"/>
        </w:rPr>
        <w:t>04</w:t>
      </w:r>
      <w:r w:rsidR="00EB4412" w:rsidRPr="007A2B84">
        <w:rPr>
          <w:rFonts w:ascii="Times New Roman" w:hAnsi="Times New Roman" w:cs="Times New Roman"/>
          <w:sz w:val="18"/>
          <w:szCs w:val="18"/>
        </w:rPr>
        <w:t>»</w:t>
      </w:r>
      <w:r w:rsidR="00482555" w:rsidRPr="007A2B84">
        <w:rPr>
          <w:rFonts w:ascii="Times New Roman" w:hAnsi="Times New Roman" w:cs="Times New Roman"/>
          <w:sz w:val="18"/>
          <w:szCs w:val="18"/>
        </w:rPr>
        <w:t xml:space="preserve"> </w:t>
      </w:r>
      <w:r w:rsidR="008554DB" w:rsidRPr="007A2B84">
        <w:rPr>
          <w:rFonts w:ascii="Times New Roman" w:hAnsi="Times New Roman" w:cs="Times New Roman"/>
          <w:sz w:val="18"/>
          <w:szCs w:val="18"/>
        </w:rPr>
        <w:t xml:space="preserve"> </w:t>
      </w:r>
      <w:r w:rsidR="003B620E" w:rsidRPr="007A2B84">
        <w:rPr>
          <w:rFonts w:ascii="Times New Roman" w:hAnsi="Times New Roman" w:cs="Times New Roman"/>
          <w:sz w:val="18"/>
          <w:szCs w:val="18"/>
        </w:rPr>
        <w:t>сентября</w:t>
      </w:r>
      <w:r w:rsidRPr="007A2B84">
        <w:rPr>
          <w:rFonts w:ascii="Times New Roman" w:hAnsi="Times New Roman" w:cs="Times New Roman"/>
          <w:sz w:val="18"/>
          <w:szCs w:val="18"/>
        </w:rPr>
        <w:t xml:space="preserve"> 2</w:t>
      </w:r>
      <w:r w:rsidR="00B7426A" w:rsidRPr="007A2B84">
        <w:rPr>
          <w:rFonts w:ascii="Times New Roman" w:hAnsi="Times New Roman" w:cs="Times New Roman"/>
          <w:sz w:val="18"/>
          <w:szCs w:val="18"/>
        </w:rPr>
        <w:t>01</w:t>
      </w:r>
      <w:r w:rsidR="00B93F46" w:rsidRPr="007A2B84">
        <w:rPr>
          <w:rFonts w:ascii="Times New Roman" w:hAnsi="Times New Roman" w:cs="Times New Roman"/>
          <w:sz w:val="18"/>
          <w:szCs w:val="18"/>
        </w:rPr>
        <w:t>5</w:t>
      </w:r>
      <w:r w:rsidRPr="007A2B84">
        <w:rPr>
          <w:rFonts w:ascii="Times New Roman" w:hAnsi="Times New Roman" w:cs="Times New Roman"/>
          <w:sz w:val="18"/>
          <w:szCs w:val="18"/>
        </w:rPr>
        <w:t xml:space="preserve"> года по адресу </w:t>
      </w:r>
      <w:hyperlink r:id="rId7" w:history="1">
        <w:r w:rsidR="00482555" w:rsidRPr="007A2B84">
          <w:rPr>
            <w:rStyle w:val="a3"/>
            <w:rFonts w:ascii="Times New Roman" w:hAnsi="Times New Roman"/>
            <w:color w:val="auto"/>
            <w:sz w:val="18"/>
            <w:szCs w:val="18"/>
            <w:lang w:val="en-US"/>
          </w:rPr>
          <w:t>www</w:t>
        </w:r>
        <w:r w:rsidR="00482555" w:rsidRPr="007A2B84">
          <w:rPr>
            <w:rStyle w:val="a3"/>
            <w:rFonts w:ascii="Times New Roman" w:hAnsi="Times New Roman"/>
            <w:color w:val="auto"/>
            <w:sz w:val="18"/>
            <w:szCs w:val="18"/>
          </w:rPr>
          <w:t>.</w:t>
        </w:r>
        <w:proofErr w:type="spellStart"/>
        <w:r w:rsidR="00482555" w:rsidRPr="007A2B84">
          <w:rPr>
            <w:rStyle w:val="a3"/>
            <w:rFonts w:ascii="Times New Roman" w:hAnsi="Times New Roman"/>
            <w:color w:val="auto"/>
            <w:sz w:val="18"/>
            <w:szCs w:val="18"/>
            <w:lang w:val="en-US"/>
          </w:rPr>
          <w:t>investstroy</w:t>
        </w:r>
        <w:proofErr w:type="spellEnd"/>
        <w:r w:rsidR="00482555" w:rsidRPr="007A2B84">
          <w:rPr>
            <w:rStyle w:val="a3"/>
            <w:rFonts w:ascii="Times New Roman" w:hAnsi="Times New Roman"/>
            <w:color w:val="auto"/>
            <w:sz w:val="18"/>
            <w:szCs w:val="18"/>
          </w:rPr>
          <w:t>-</w:t>
        </w:r>
        <w:proofErr w:type="spellStart"/>
        <w:r w:rsidR="00482555" w:rsidRPr="007A2B84">
          <w:rPr>
            <w:rStyle w:val="a3"/>
            <w:rFonts w:ascii="Times New Roman" w:hAnsi="Times New Roman"/>
            <w:color w:val="auto"/>
            <w:sz w:val="18"/>
            <w:szCs w:val="18"/>
            <w:lang w:val="en-US"/>
          </w:rPr>
          <w:t>zs</w:t>
        </w:r>
        <w:proofErr w:type="spellEnd"/>
        <w:r w:rsidR="00482555" w:rsidRPr="007A2B84">
          <w:rPr>
            <w:rStyle w:val="a3"/>
            <w:rFonts w:ascii="Times New Roman" w:hAnsi="Times New Roman"/>
            <w:color w:val="auto"/>
            <w:sz w:val="18"/>
            <w:szCs w:val="18"/>
          </w:rPr>
          <w:t>.</w:t>
        </w:r>
        <w:proofErr w:type="spellStart"/>
        <w:r w:rsidR="00482555" w:rsidRPr="007A2B84">
          <w:rPr>
            <w:rStyle w:val="a3"/>
            <w:rFonts w:ascii="Times New Roman" w:hAnsi="Times New Roman"/>
            <w:color w:val="auto"/>
            <w:sz w:val="18"/>
            <w:szCs w:val="18"/>
            <w:lang w:val="en-US"/>
          </w:rPr>
          <w:t>ru</w:t>
        </w:r>
        <w:proofErr w:type="spellEnd"/>
      </w:hyperlink>
    </w:p>
    <w:p w:rsidR="007811EE" w:rsidRPr="007A2B84" w:rsidRDefault="00DF741D" w:rsidP="006F4E4E">
      <w:pPr>
        <w:pStyle w:val="aa"/>
        <w:jc w:val="both"/>
        <w:rPr>
          <w:rFonts w:ascii="Times New Roman" w:hAnsi="Times New Roman" w:cs="Times New Roman"/>
          <w:sz w:val="18"/>
          <w:szCs w:val="18"/>
        </w:rPr>
      </w:pPr>
      <w:r w:rsidRPr="007A2B84">
        <w:rPr>
          <w:rFonts w:ascii="Times New Roman" w:hAnsi="Times New Roman" w:cs="Times New Roman"/>
          <w:sz w:val="18"/>
          <w:szCs w:val="18"/>
        </w:rPr>
        <w:t>Объект строительства</w:t>
      </w:r>
      <w:r w:rsidR="00B7426A" w:rsidRPr="007A2B84">
        <w:rPr>
          <w:rFonts w:ascii="Times New Roman" w:hAnsi="Times New Roman" w:cs="Times New Roman"/>
          <w:sz w:val="18"/>
          <w:szCs w:val="18"/>
        </w:rPr>
        <w:t xml:space="preserve"> - </w:t>
      </w:r>
      <w:r w:rsidR="003B620E" w:rsidRPr="007A2B84">
        <w:rPr>
          <w:rFonts w:ascii="Times New Roman" w:hAnsi="Times New Roman" w:cs="Times New Roman"/>
          <w:sz w:val="18"/>
          <w:szCs w:val="18"/>
        </w:rPr>
        <w:t xml:space="preserve">многоквартирный жилой дом по адресу: Новосибирская область, город Новосибирск, Октябрьский район, ул. Выборная, 152/1 стр. </w:t>
      </w:r>
      <w:r w:rsidRPr="007A2B84">
        <w:rPr>
          <w:rFonts w:ascii="Times New Roman" w:hAnsi="Times New Roman" w:cs="Times New Roman"/>
          <w:sz w:val="18"/>
          <w:szCs w:val="18"/>
        </w:rPr>
        <w:t xml:space="preserve">Дата размещения проектной декларации: </w:t>
      </w:r>
      <w:r w:rsidR="00EB4412" w:rsidRPr="007A2B84">
        <w:rPr>
          <w:rFonts w:ascii="Times New Roman" w:hAnsi="Times New Roman" w:cs="Times New Roman"/>
          <w:sz w:val="18"/>
          <w:szCs w:val="18"/>
        </w:rPr>
        <w:t>«</w:t>
      </w:r>
      <w:r w:rsidR="009925E8" w:rsidRPr="007A2B84">
        <w:rPr>
          <w:rFonts w:ascii="Times New Roman" w:hAnsi="Times New Roman" w:cs="Times New Roman"/>
          <w:sz w:val="18"/>
          <w:szCs w:val="18"/>
        </w:rPr>
        <w:t>0</w:t>
      </w:r>
      <w:r w:rsidR="003B620E" w:rsidRPr="007A2B84">
        <w:rPr>
          <w:rFonts w:ascii="Times New Roman" w:hAnsi="Times New Roman" w:cs="Times New Roman"/>
          <w:sz w:val="18"/>
          <w:szCs w:val="18"/>
        </w:rPr>
        <w:t>4</w:t>
      </w:r>
      <w:r w:rsidR="00EB4412" w:rsidRPr="007A2B84">
        <w:rPr>
          <w:rFonts w:ascii="Times New Roman" w:hAnsi="Times New Roman" w:cs="Times New Roman"/>
          <w:sz w:val="18"/>
          <w:szCs w:val="18"/>
        </w:rPr>
        <w:t>»</w:t>
      </w:r>
      <w:r w:rsidR="008554DB" w:rsidRPr="007A2B84">
        <w:rPr>
          <w:rFonts w:ascii="Times New Roman" w:hAnsi="Times New Roman" w:cs="Times New Roman"/>
          <w:sz w:val="18"/>
          <w:szCs w:val="18"/>
        </w:rPr>
        <w:t xml:space="preserve"> </w:t>
      </w:r>
      <w:r w:rsidR="009925E8" w:rsidRPr="007A2B84">
        <w:rPr>
          <w:rFonts w:ascii="Times New Roman" w:hAnsi="Times New Roman" w:cs="Times New Roman"/>
          <w:sz w:val="18"/>
          <w:szCs w:val="18"/>
        </w:rPr>
        <w:t>сентября</w:t>
      </w:r>
      <w:r w:rsidR="00B7426A" w:rsidRPr="007A2B84">
        <w:rPr>
          <w:rFonts w:ascii="Times New Roman" w:hAnsi="Times New Roman" w:cs="Times New Roman"/>
          <w:sz w:val="18"/>
          <w:szCs w:val="18"/>
        </w:rPr>
        <w:t xml:space="preserve"> 201</w:t>
      </w:r>
      <w:r w:rsidR="00B93F46" w:rsidRPr="007A2B84">
        <w:rPr>
          <w:rFonts w:ascii="Times New Roman" w:hAnsi="Times New Roman" w:cs="Times New Roman"/>
          <w:sz w:val="18"/>
          <w:szCs w:val="18"/>
        </w:rPr>
        <w:t>5</w:t>
      </w:r>
      <w:r w:rsidRPr="007A2B84">
        <w:rPr>
          <w:rFonts w:ascii="Times New Roman" w:hAnsi="Times New Roman" w:cs="Times New Roman"/>
          <w:sz w:val="18"/>
          <w:szCs w:val="18"/>
        </w:rPr>
        <w:t xml:space="preserve"> года</w:t>
      </w:r>
      <w:r w:rsidR="007811EE" w:rsidRPr="007A2B84">
        <w:rPr>
          <w:rFonts w:ascii="Times New Roman" w:hAnsi="Times New Roman" w:cs="Times New Roman"/>
          <w:sz w:val="18"/>
          <w:szCs w:val="18"/>
        </w:rPr>
        <w:t>.</w:t>
      </w:r>
    </w:p>
    <w:p w:rsidR="00875C49" w:rsidRPr="007A2B84" w:rsidRDefault="00875C49" w:rsidP="006F4E4E">
      <w:pPr>
        <w:pStyle w:val="aa"/>
        <w:jc w:val="both"/>
        <w:rPr>
          <w:rFonts w:ascii="Times New Roman" w:hAnsi="Times New Roman" w:cs="Times New Roman"/>
          <w:sz w:val="18"/>
          <w:szCs w:val="18"/>
        </w:rPr>
      </w:pPr>
      <w:r w:rsidRPr="007A2B84">
        <w:rPr>
          <w:rFonts w:ascii="Times New Roman" w:hAnsi="Times New Roman" w:cs="Times New Roman"/>
          <w:sz w:val="18"/>
          <w:szCs w:val="18"/>
        </w:rPr>
        <w:t xml:space="preserve">С изменениями </w:t>
      </w:r>
      <w:r w:rsidR="007A2B84" w:rsidRPr="007A2B84">
        <w:rPr>
          <w:rFonts w:ascii="Times New Roman" w:hAnsi="Times New Roman" w:cs="Times New Roman"/>
          <w:sz w:val="18"/>
          <w:szCs w:val="18"/>
        </w:rPr>
        <w:t>28</w:t>
      </w:r>
      <w:r w:rsidRPr="007A2B84">
        <w:rPr>
          <w:rFonts w:ascii="Times New Roman" w:hAnsi="Times New Roman" w:cs="Times New Roman"/>
          <w:sz w:val="18"/>
          <w:szCs w:val="18"/>
        </w:rPr>
        <w:t>.04.2016 года</w:t>
      </w:r>
      <w:r w:rsidR="000C6EF2">
        <w:rPr>
          <w:rFonts w:ascii="Times New Roman" w:hAnsi="Times New Roman" w:cs="Times New Roman"/>
          <w:sz w:val="18"/>
          <w:szCs w:val="18"/>
        </w:rPr>
        <w:t>, 30.10.2016г.</w:t>
      </w:r>
      <w:bookmarkStart w:id="0" w:name="_GoBack"/>
      <w:bookmarkEnd w:id="0"/>
    </w:p>
    <w:p w:rsidR="00DF741D" w:rsidRPr="007A2B84" w:rsidRDefault="00DF741D" w:rsidP="006F4E4E">
      <w:pPr>
        <w:pStyle w:val="aa"/>
        <w:jc w:val="both"/>
        <w:rPr>
          <w:rFonts w:ascii="Times New Roman" w:hAnsi="Times New Roman" w:cs="Times New Roman"/>
          <w:sz w:val="18"/>
          <w:szCs w:val="18"/>
        </w:rPr>
      </w:pPr>
      <w:r w:rsidRPr="007A2B84">
        <w:rPr>
          <w:rFonts w:ascii="Times New Roman" w:hAnsi="Times New Roman" w:cs="Times New Roman"/>
          <w:sz w:val="18"/>
          <w:szCs w:val="18"/>
        </w:rPr>
        <w:t>Информация о застройщике</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78"/>
        <w:gridCol w:w="5762"/>
      </w:tblGrid>
      <w:tr w:rsidR="00DF741D" w:rsidRPr="007A2B84">
        <w:trPr>
          <w:trHeight w:val="376"/>
        </w:trPr>
        <w:tc>
          <w:tcPr>
            <w:tcW w:w="4978" w:type="dxa"/>
            <w:vAlign w:val="center"/>
          </w:tcPr>
          <w:p w:rsidR="00DF741D" w:rsidRPr="007A2B84" w:rsidRDefault="00DF741D" w:rsidP="006F4E4E">
            <w:pPr>
              <w:pStyle w:val="aa"/>
              <w:jc w:val="both"/>
              <w:rPr>
                <w:rFonts w:ascii="Times New Roman" w:hAnsi="Times New Roman" w:cs="Times New Roman"/>
                <w:sz w:val="18"/>
                <w:szCs w:val="18"/>
              </w:rPr>
            </w:pPr>
            <w:r w:rsidRPr="007A2B84">
              <w:rPr>
                <w:rFonts w:ascii="Times New Roman" w:hAnsi="Times New Roman" w:cs="Times New Roman"/>
                <w:sz w:val="18"/>
                <w:szCs w:val="18"/>
              </w:rPr>
              <w:t>1. Фирменное наименование застройщика</w:t>
            </w:r>
          </w:p>
        </w:tc>
        <w:tc>
          <w:tcPr>
            <w:tcW w:w="5762" w:type="dxa"/>
            <w:vAlign w:val="center"/>
          </w:tcPr>
          <w:p w:rsidR="00DF741D" w:rsidRPr="007A2B84" w:rsidRDefault="00762AF7" w:rsidP="0015668A">
            <w:pPr>
              <w:pStyle w:val="aa"/>
              <w:jc w:val="both"/>
              <w:rPr>
                <w:rFonts w:ascii="Times New Roman" w:hAnsi="Times New Roman" w:cs="Times New Roman"/>
                <w:sz w:val="18"/>
                <w:szCs w:val="18"/>
              </w:rPr>
            </w:pPr>
            <w:r w:rsidRPr="007A2B84">
              <w:rPr>
                <w:rFonts w:ascii="Times New Roman" w:hAnsi="Times New Roman" w:cs="Times New Roman"/>
                <w:sz w:val="18"/>
                <w:szCs w:val="18"/>
              </w:rPr>
              <w:t>Общество с ограниченной ответственностью «</w:t>
            </w:r>
            <w:r w:rsidR="00F14842" w:rsidRPr="007A2B84">
              <w:rPr>
                <w:rFonts w:ascii="Times New Roman" w:hAnsi="Times New Roman" w:cs="Times New Roman"/>
                <w:sz w:val="18"/>
                <w:szCs w:val="18"/>
              </w:rPr>
              <w:t>ИНСТРОЙСИБ</w:t>
            </w:r>
            <w:r w:rsidR="00B93F46" w:rsidRPr="007A2B84">
              <w:rPr>
                <w:rFonts w:ascii="Times New Roman" w:hAnsi="Times New Roman" w:cs="Times New Roman"/>
                <w:sz w:val="18"/>
                <w:szCs w:val="18"/>
              </w:rPr>
              <w:t xml:space="preserve"> </w:t>
            </w:r>
            <w:r w:rsidRPr="007A2B84">
              <w:rPr>
                <w:rFonts w:ascii="Times New Roman" w:hAnsi="Times New Roman" w:cs="Times New Roman"/>
                <w:sz w:val="18"/>
                <w:szCs w:val="18"/>
              </w:rPr>
              <w:t>»</w:t>
            </w:r>
          </w:p>
        </w:tc>
      </w:tr>
      <w:tr w:rsidR="00DF741D" w:rsidRPr="007A2B84">
        <w:tc>
          <w:tcPr>
            <w:tcW w:w="4978" w:type="dxa"/>
            <w:vAlign w:val="center"/>
          </w:tcPr>
          <w:p w:rsidR="00DF741D" w:rsidRPr="007A2B84" w:rsidRDefault="00DF741D" w:rsidP="006F4E4E">
            <w:pPr>
              <w:pStyle w:val="aa"/>
              <w:jc w:val="both"/>
              <w:rPr>
                <w:rFonts w:ascii="Times New Roman" w:hAnsi="Times New Roman" w:cs="Times New Roman"/>
                <w:sz w:val="18"/>
                <w:szCs w:val="18"/>
              </w:rPr>
            </w:pPr>
            <w:r w:rsidRPr="007A2B84">
              <w:rPr>
                <w:rFonts w:ascii="Times New Roman" w:hAnsi="Times New Roman" w:cs="Times New Roman"/>
                <w:sz w:val="18"/>
                <w:szCs w:val="18"/>
              </w:rPr>
              <w:t>2. Место</w:t>
            </w:r>
            <w:r w:rsidR="007F7696" w:rsidRPr="007A2B84">
              <w:rPr>
                <w:rFonts w:ascii="Times New Roman" w:hAnsi="Times New Roman" w:cs="Times New Roman"/>
                <w:sz w:val="18"/>
                <w:szCs w:val="18"/>
              </w:rPr>
              <w:t xml:space="preserve"> нахождения</w:t>
            </w:r>
            <w:r w:rsidRPr="007A2B84">
              <w:rPr>
                <w:rFonts w:ascii="Times New Roman" w:hAnsi="Times New Roman" w:cs="Times New Roman"/>
                <w:sz w:val="18"/>
                <w:szCs w:val="18"/>
              </w:rPr>
              <w:t xml:space="preserve"> застройщика</w:t>
            </w:r>
          </w:p>
        </w:tc>
        <w:tc>
          <w:tcPr>
            <w:tcW w:w="5762" w:type="dxa"/>
            <w:vAlign w:val="center"/>
          </w:tcPr>
          <w:p w:rsidR="00DF741D" w:rsidRPr="007A2B84" w:rsidRDefault="00DF741D" w:rsidP="006F4E4E">
            <w:pPr>
              <w:pStyle w:val="aa"/>
              <w:jc w:val="both"/>
              <w:rPr>
                <w:rFonts w:ascii="Times New Roman" w:hAnsi="Times New Roman" w:cs="Times New Roman"/>
                <w:sz w:val="18"/>
                <w:szCs w:val="18"/>
              </w:rPr>
            </w:pPr>
            <w:r w:rsidRPr="007A2B84">
              <w:rPr>
                <w:rFonts w:ascii="Times New Roman" w:hAnsi="Times New Roman" w:cs="Times New Roman"/>
                <w:sz w:val="18"/>
                <w:szCs w:val="18"/>
              </w:rPr>
              <w:t>Юридический адрес (фактический адрес):</w:t>
            </w:r>
          </w:p>
          <w:p w:rsidR="00DF741D" w:rsidRPr="007A2B84" w:rsidRDefault="00DF741D" w:rsidP="006F4E4E">
            <w:pPr>
              <w:pStyle w:val="aa"/>
              <w:jc w:val="both"/>
              <w:rPr>
                <w:rFonts w:ascii="Times New Roman" w:hAnsi="Times New Roman" w:cs="Times New Roman"/>
                <w:sz w:val="18"/>
                <w:szCs w:val="18"/>
              </w:rPr>
            </w:pPr>
            <w:r w:rsidRPr="007A2B84">
              <w:rPr>
                <w:rFonts w:ascii="Times New Roman" w:hAnsi="Times New Roman" w:cs="Times New Roman"/>
                <w:sz w:val="18"/>
                <w:szCs w:val="18"/>
              </w:rPr>
              <w:t>630099</w:t>
            </w:r>
            <w:r w:rsidR="004A7E2D" w:rsidRPr="007A2B84">
              <w:rPr>
                <w:rFonts w:ascii="Times New Roman" w:hAnsi="Times New Roman" w:cs="Times New Roman"/>
                <w:sz w:val="18"/>
                <w:szCs w:val="18"/>
              </w:rPr>
              <w:t>, Р</w:t>
            </w:r>
            <w:r w:rsidR="006E5C4B" w:rsidRPr="007A2B84">
              <w:rPr>
                <w:rFonts w:ascii="Times New Roman" w:hAnsi="Times New Roman" w:cs="Times New Roman"/>
                <w:sz w:val="18"/>
                <w:szCs w:val="18"/>
              </w:rPr>
              <w:t>Ф</w:t>
            </w:r>
            <w:r w:rsidR="004A7E2D" w:rsidRPr="007A2B84">
              <w:rPr>
                <w:rFonts w:ascii="Times New Roman" w:hAnsi="Times New Roman" w:cs="Times New Roman"/>
                <w:sz w:val="18"/>
                <w:szCs w:val="18"/>
              </w:rPr>
              <w:t>, Новосибирская область</w:t>
            </w:r>
            <w:r w:rsidRPr="007A2B84">
              <w:rPr>
                <w:rFonts w:ascii="Times New Roman" w:hAnsi="Times New Roman" w:cs="Times New Roman"/>
                <w:sz w:val="18"/>
                <w:szCs w:val="18"/>
              </w:rPr>
              <w:t>, г.</w:t>
            </w:r>
            <w:r w:rsidR="008554DB" w:rsidRPr="007A2B84">
              <w:rPr>
                <w:rFonts w:ascii="Times New Roman" w:hAnsi="Times New Roman" w:cs="Times New Roman"/>
                <w:sz w:val="18"/>
                <w:szCs w:val="18"/>
              </w:rPr>
              <w:t xml:space="preserve"> </w:t>
            </w:r>
            <w:r w:rsidRPr="007A2B84">
              <w:rPr>
                <w:rFonts w:ascii="Times New Roman" w:hAnsi="Times New Roman" w:cs="Times New Roman"/>
                <w:sz w:val="18"/>
                <w:szCs w:val="18"/>
              </w:rPr>
              <w:t xml:space="preserve">Новосибирск,  Семьи </w:t>
            </w:r>
            <w:proofErr w:type="spellStart"/>
            <w:r w:rsidRPr="007A2B84">
              <w:rPr>
                <w:rFonts w:ascii="Times New Roman" w:hAnsi="Times New Roman" w:cs="Times New Roman"/>
                <w:sz w:val="18"/>
                <w:szCs w:val="18"/>
              </w:rPr>
              <w:t>Шамшиных</w:t>
            </w:r>
            <w:proofErr w:type="spellEnd"/>
            <w:r w:rsidRPr="007A2B84">
              <w:rPr>
                <w:rFonts w:ascii="Times New Roman" w:hAnsi="Times New Roman" w:cs="Times New Roman"/>
                <w:sz w:val="18"/>
                <w:szCs w:val="18"/>
              </w:rPr>
              <w:t>, д. 24,</w:t>
            </w:r>
          </w:p>
          <w:p w:rsidR="00DF741D" w:rsidRPr="007A2B84" w:rsidRDefault="00DF741D" w:rsidP="006F4E4E">
            <w:pPr>
              <w:pStyle w:val="aa"/>
              <w:jc w:val="both"/>
              <w:rPr>
                <w:rFonts w:ascii="Times New Roman" w:hAnsi="Times New Roman" w:cs="Times New Roman"/>
                <w:sz w:val="18"/>
                <w:szCs w:val="18"/>
              </w:rPr>
            </w:pPr>
            <w:r w:rsidRPr="007A2B84">
              <w:rPr>
                <w:rFonts w:ascii="Times New Roman" w:hAnsi="Times New Roman" w:cs="Times New Roman"/>
                <w:sz w:val="18"/>
                <w:szCs w:val="18"/>
              </w:rPr>
              <w:t>тел./факс 217-44-22/217-42-6</w:t>
            </w:r>
            <w:r w:rsidR="00E96099" w:rsidRPr="007A2B84">
              <w:rPr>
                <w:rFonts w:ascii="Times New Roman" w:hAnsi="Times New Roman" w:cs="Times New Roman"/>
                <w:sz w:val="18"/>
                <w:szCs w:val="18"/>
              </w:rPr>
              <w:t>0</w:t>
            </w:r>
          </w:p>
        </w:tc>
      </w:tr>
      <w:tr w:rsidR="00DF741D" w:rsidRPr="007A2B84">
        <w:tc>
          <w:tcPr>
            <w:tcW w:w="4978" w:type="dxa"/>
            <w:vAlign w:val="center"/>
          </w:tcPr>
          <w:p w:rsidR="00DF741D" w:rsidRPr="007A2B84" w:rsidRDefault="00DF741D" w:rsidP="006F4E4E">
            <w:pPr>
              <w:pStyle w:val="aa"/>
              <w:jc w:val="both"/>
              <w:rPr>
                <w:rFonts w:ascii="Times New Roman" w:hAnsi="Times New Roman" w:cs="Times New Roman"/>
                <w:sz w:val="18"/>
                <w:szCs w:val="18"/>
              </w:rPr>
            </w:pPr>
            <w:r w:rsidRPr="007A2B84">
              <w:rPr>
                <w:rFonts w:ascii="Times New Roman" w:hAnsi="Times New Roman" w:cs="Times New Roman"/>
                <w:sz w:val="18"/>
                <w:szCs w:val="18"/>
              </w:rPr>
              <w:t>3. Режим работы застройщика</w:t>
            </w:r>
          </w:p>
        </w:tc>
        <w:tc>
          <w:tcPr>
            <w:tcW w:w="5762" w:type="dxa"/>
            <w:vAlign w:val="center"/>
          </w:tcPr>
          <w:p w:rsidR="00DF741D" w:rsidRPr="007A2B84" w:rsidRDefault="00DF741D" w:rsidP="006F4E4E">
            <w:pPr>
              <w:pStyle w:val="aa"/>
              <w:jc w:val="both"/>
              <w:rPr>
                <w:rFonts w:ascii="Times New Roman" w:hAnsi="Times New Roman" w:cs="Times New Roman"/>
                <w:sz w:val="18"/>
                <w:szCs w:val="18"/>
              </w:rPr>
            </w:pPr>
            <w:r w:rsidRPr="007A2B84">
              <w:rPr>
                <w:rFonts w:ascii="Times New Roman" w:hAnsi="Times New Roman" w:cs="Times New Roman"/>
                <w:sz w:val="18"/>
                <w:szCs w:val="18"/>
              </w:rPr>
              <w:t>Общеустановленные рабочие дни с 9.00 до 18.00, обед с 13.00 до 14.00.</w:t>
            </w:r>
          </w:p>
        </w:tc>
      </w:tr>
      <w:tr w:rsidR="00DF741D" w:rsidRPr="007A2B84">
        <w:tc>
          <w:tcPr>
            <w:tcW w:w="4978" w:type="dxa"/>
            <w:vAlign w:val="center"/>
          </w:tcPr>
          <w:p w:rsidR="00DF741D" w:rsidRPr="007A2B84" w:rsidRDefault="00DF741D" w:rsidP="006F4E4E">
            <w:pPr>
              <w:pStyle w:val="aa"/>
              <w:jc w:val="both"/>
              <w:rPr>
                <w:rFonts w:ascii="Times New Roman" w:hAnsi="Times New Roman" w:cs="Times New Roman"/>
                <w:sz w:val="18"/>
                <w:szCs w:val="18"/>
              </w:rPr>
            </w:pPr>
            <w:r w:rsidRPr="007A2B84">
              <w:rPr>
                <w:rFonts w:ascii="Times New Roman" w:hAnsi="Times New Roman" w:cs="Times New Roman"/>
                <w:sz w:val="18"/>
                <w:szCs w:val="18"/>
              </w:rPr>
              <w:t>4. Государственная регистрация застройщика</w:t>
            </w:r>
          </w:p>
        </w:tc>
        <w:tc>
          <w:tcPr>
            <w:tcW w:w="5762" w:type="dxa"/>
            <w:vAlign w:val="center"/>
          </w:tcPr>
          <w:p w:rsidR="00375AF0" w:rsidRPr="007A2B84" w:rsidRDefault="00DF741D" w:rsidP="006F4E4E">
            <w:pPr>
              <w:pStyle w:val="aa"/>
              <w:jc w:val="both"/>
              <w:rPr>
                <w:rFonts w:ascii="Times New Roman" w:hAnsi="Times New Roman" w:cs="Times New Roman"/>
                <w:sz w:val="18"/>
                <w:szCs w:val="18"/>
              </w:rPr>
            </w:pPr>
            <w:r w:rsidRPr="007A2B84">
              <w:rPr>
                <w:rFonts w:ascii="Times New Roman" w:hAnsi="Times New Roman" w:cs="Times New Roman"/>
                <w:sz w:val="18"/>
                <w:szCs w:val="18"/>
              </w:rPr>
              <w:t>Общество с ограниченной ответственностью «</w:t>
            </w:r>
            <w:proofErr w:type="spellStart"/>
            <w:r w:rsidR="00190721" w:rsidRPr="007A2B84">
              <w:rPr>
                <w:rFonts w:ascii="Times New Roman" w:hAnsi="Times New Roman" w:cs="Times New Roman"/>
                <w:sz w:val="18"/>
                <w:szCs w:val="18"/>
              </w:rPr>
              <w:t>Инстройсиб</w:t>
            </w:r>
            <w:proofErr w:type="spellEnd"/>
            <w:r w:rsidRPr="007A2B84">
              <w:rPr>
                <w:rFonts w:ascii="Times New Roman" w:hAnsi="Times New Roman" w:cs="Times New Roman"/>
                <w:sz w:val="18"/>
                <w:szCs w:val="18"/>
              </w:rPr>
              <w:t>»</w:t>
            </w:r>
            <w:r w:rsidRPr="007A2B84">
              <w:rPr>
                <w:rFonts w:ascii="Times New Roman" w:hAnsi="Times New Roman" w:cs="Times New Roman"/>
                <w:color w:val="FF0000"/>
                <w:sz w:val="18"/>
                <w:szCs w:val="18"/>
              </w:rPr>
              <w:t xml:space="preserve"> </w:t>
            </w:r>
            <w:r w:rsidRPr="007A2B84">
              <w:rPr>
                <w:rFonts w:ascii="Times New Roman" w:hAnsi="Times New Roman" w:cs="Times New Roman"/>
                <w:sz w:val="18"/>
                <w:szCs w:val="18"/>
              </w:rPr>
              <w:t xml:space="preserve">зарегистрировано </w:t>
            </w:r>
            <w:r w:rsidR="00B31D8B" w:rsidRPr="007A2B84">
              <w:rPr>
                <w:rFonts w:ascii="Times New Roman" w:hAnsi="Times New Roman" w:cs="Times New Roman"/>
                <w:sz w:val="18"/>
                <w:szCs w:val="18"/>
              </w:rPr>
              <w:t xml:space="preserve"> </w:t>
            </w:r>
            <w:r w:rsidR="00FB1191" w:rsidRPr="007A2B84">
              <w:rPr>
                <w:rFonts w:ascii="Times New Roman" w:hAnsi="Times New Roman" w:cs="Times New Roman"/>
                <w:sz w:val="18"/>
                <w:szCs w:val="18"/>
              </w:rPr>
              <w:t>«</w:t>
            </w:r>
            <w:r w:rsidR="0015668A" w:rsidRPr="007A2B84">
              <w:rPr>
                <w:rFonts w:ascii="Times New Roman" w:hAnsi="Times New Roman" w:cs="Times New Roman"/>
                <w:sz w:val="18"/>
                <w:szCs w:val="18"/>
              </w:rPr>
              <w:t xml:space="preserve">26» ноября </w:t>
            </w:r>
            <w:r w:rsidR="00375AF0" w:rsidRPr="007A2B84">
              <w:rPr>
                <w:rFonts w:ascii="Times New Roman" w:hAnsi="Times New Roman" w:cs="Times New Roman"/>
                <w:sz w:val="18"/>
                <w:szCs w:val="18"/>
              </w:rPr>
              <w:t>201</w:t>
            </w:r>
            <w:r w:rsidR="00BC1CD6" w:rsidRPr="007A2B84">
              <w:rPr>
                <w:rFonts w:ascii="Times New Roman" w:hAnsi="Times New Roman" w:cs="Times New Roman"/>
                <w:sz w:val="18"/>
                <w:szCs w:val="18"/>
              </w:rPr>
              <w:t>4</w:t>
            </w:r>
            <w:r w:rsidR="003A6DE8" w:rsidRPr="007A2B84">
              <w:rPr>
                <w:rFonts w:ascii="Times New Roman" w:hAnsi="Times New Roman" w:cs="Times New Roman"/>
                <w:sz w:val="18"/>
                <w:szCs w:val="18"/>
              </w:rPr>
              <w:t xml:space="preserve"> года </w:t>
            </w:r>
            <w:r w:rsidR="00375AF0" w:rsidRPr="007A2B84">
              <w:rPr>
                <w:rFonts w:ascii="Times New Roman" w:hAnsi="Times New Roman" w:cs="Times New Roman"/>
                <w:sz w:val="18"/>
                <w:szCs w:val="18"/>
              </w:rPr>
              <w:t xml:space="preserve">Межрайонная инспекция Федеральной налоговой службы №16 по Новосибирской области </w:t>
            </w:r>
          </w:p>
          <w:p w:rsidR="00A617EA" w:rsidRPr="007A2B84" w:rsidRDefault="00081E70" w:rsidP="006F4E4E">
            <w:pPr>
              <w:pStyle w:val="aa"/>
              <w:jc w:val="both"/>
              <w:rPr>
                <w:rFonts w:ascii="Times New Roman" w:hAnsi="Times New Roman" w:cs="Times New Roman"/>
                <w:sz w:val="18"/>
                <w:szCs w:val="18"/>
              </w:rPr>
            </w:pPr>
            <w:r w:rsidRPr="007A2B84">
              <w:rPr>
                <w:rFonts w:ascii="Times New Roman" w:hAnsi="Times New Roman" w:cs="Times New Roman"/>
                <w:sz w:val="18"/>
                <w:szCs w:val="18"/>
              </w:rPr>
              <w:t>ОГРН 114</w:t>
            </w:r>
            <w:r w:rsidR="00375AF0" w:rsidRPr="007A2B84">
              <w:rPr>
                <w:rFonts w:ascii="Times New Roman" w:hAnsi="Times New Roman" w:cs="Times New Roman"/>
                <w:sz w:val="18"/>
                <w:szCs w:val="18"/>
              </w:rPr>
              <w:t>5476</w:t>
            </w:r>
            <w:r w:rsidR="0097552E" w:rsidRPr="007A2B84">
              <w:rPr>
                <w:rFonts w:ascii="Times New Roman" w:hAnsi="Times New Roman" w:cs="Times New Roman"/>
                <w:sz w:val="18"/>
                <w:szCs w:val="18"/>
              </w:rPr>
              <w:t>082487</w:t>
            </w:r>
          </w:p>
          <w:p w:rsidR="009D327D" w:rsidRPr="007A2B84" w:rsidRDefault="009D327D" w:rsidP="006F4E4E">
            <w:pPr>
              <w:pStyle w:val="aa"/>
              <w:jc w:val="both"/>
              <w:rPr>
                <w:rFonts w:ascii="Times New Roman" w:hAnsi="Times New Roman" w:cs="Times New Roman"/>
                <w:sz w:val="18"/>
                <w:szCs w:val="18"/>
              </w:rPr>
            </w:pPr>
            <w:r w:rsidRPr="007A2B84">
              <w:rPr>
                <w:rFonts w:ascii="Times New Roman" w:hAnsi="Times New Roman" w:cs="Times New Roman"/>
                <w:sz w:val="18"/>
                <w:szCs w:val="18"/>
              </w:rPr>
              <w:t xml:space="preserve">ИНН </w:t>
            </w:r>
            <w:r w:rsidR="00FB1191" w:rsidRPr="007A2B84">
              <w:rPr>
                <w:rFonts w:ascii="Times New Roman" w:hAnsi="Times New Roman" w:cs="Times New Roman"/>
                <w:sz w:val="18"/>
                <w:szCs w:val="18"/>
              </w:rPr>
              <w:t>540</w:t>
            </w:r>
            <w:r w:rsidR="00D82289" w:rsidRPr="007A2B84">
              <w:rPr>
                <w:rFonts w:ascii="Times New Roman" w:hAnsi="Times New Roman" w:cs="Times New Roman"/>
                <w:sz w:val="18"/>
                <w:szCs w:val="18"/>
              </w:rPr>
              <w:t>54</w:t>
            </w:r>
            <w:r w:rsidR="00505483" w:rsidRPr="007A2B84">
              <w:rPr>
                <w:rFonts w:ascii="Times New Roman" w:hAnsi="Times New Roman" w:cs="Times New Roman"/>
                <w:sz w:val="18"/>
                <w:szCs w:val="18"/>
              </w:rPr>
              <w:t>9</w:t>
            </w:r>
            <w:r w:rsidR="00D82289" w:rsidRPr="007A2B84">
              <w:rPr>
                <w:rFonts w:ascii="Times New Roman" w:hAnsi="Times New Roman" w:cs="Times New Roman"/>
                <w:sz w:val="18"/>
                <w:szCs w:val="18"/>
              </w:rPr>
              <w:t>82</w:t>
            </w:r>
            <w:r w:rsidR="00BA5A44" w:rsidRPr="007A2B84">
              <w:rPr>
                <w:rFonts w:ascii="Times New Roman" w:hAnsi="Times New Roman" w:cs="Times New Roman"/>
                <w:sz w:val="18"/>
                <w:szCs w:val="18"/>
              </w:rPr>
              <w:t>95</w:t>
            </w:r>
          </w:p>
          <w:p w:rsidR="00DF741D" w:rsidRPr="007A2B84" w:rsidRDefault="009D327D" w:rsidP="00BA5A44">
            <w:pPr>
              <w:pStyle w:val="aa"/>
              <w:jc w:val="both"/>
              <w:rPr>
                <w:rFonts w:ascii="Times New Roman" w:hAnsi="Times New Roman" w:cs="Times New Roman"/>
                <w:color w:val="FF0000"/>
                <w:sz w:val="18"/>
                <w:szCs w:val="18"/>
              </w:rPr>
            </w:pPr>
            <w:r w:rsidRPr="007A2B84">
              <w:rPr>
                <w:rFonts w:ascii="Times New Roman" w:hAnsi="Times New Roman" w:cs="Times New Roman"/>
                <w:sz w:val="18"/>
                <w:szCs w:val="18"/>
              </w:rPr>
              <w:t>КПП</w:t>
            </w:r>
            <w:r w:rsidR="00FB1191" w:rsidRPr="007A2B84">
              <w:rPr>
                <w:rFonts w:ascii="Times New Roman" w:hAnsi="Times New Roman" w:cs="Times New Roman"/>
                <w:sz w:val="18"/>
                <w:szCs w:val="18"/>
              </w:rPr>
              <w:t xml:space="preserve"> </w:t>
            </w:r>
            <w:r w:rsidR="00081E70" w:rsidRPr="007A2B84">
              <w:rPr>
                <w:rFonts w:ascii="Times New Roman" w:hAnsi="Times New Roman" w:cs="Times New Roman"/>
                <w:sz w:val="18"/>
                <w:szCs w:val="18"/>
              </w:rPr>
              <w:t>540</w:t>
            </w:r>
            <w:r w:rsidR="00BA5A44" w:rsidRPr="007A2B84">
              <w:rPr>
                <w:rFonts w:ascii="Times New Roman" w:hAnsi="Times New Roman" w:cs="Times New Roman"/>
                <w:sz w:val="18"/>
                <w:szCs w:val="18"/>
              </w:rPr>
              <w:t>501001</w:t>
            </w:r>
          </w:p>
        </w:tc>
      </w:tr>
      <w:tr w:rsidR="00DF741D" w:rsidRPr="007A2B84">
        <w:tc>
          <w:tcPr>
            <w:tcW w:w="4978" w:type="dxa"/>
            <w:vAlign w:val="center"/>
          </w:tcPr>
          <w:p w:rsidR="00DF741D" w:rsidRPr="007A2B84" w:rsidRDefault="00803836" w:rsidP="006F4E4E">
            <w:pPr>
              <w:pStyle w:val="aa"/>
              <w:jc w:val="both"/>
              <w:rPr>
                <w:rFonts w:ascii="Times New Roman" w:hAnsi="Times New Roman" w:cs="Times New Roman"/>
                <w:sz w:val="18"/>
                <w:szCs w:val="18"/>
              </w:rPr>
            </w:pPr>
            <w:r w:rsidRPr="007A2B84">
              <w:rPr>
                <w:rFonts w:ascii="Times New Roman" w:hAnsi="Times New Roman" w:cs="Times New Roman"/>
                <w:sz w:val="18"/>
                <w:szCs w:val="18"/>
              </w:rPr>
              <w:t xml:space="preserve">5. Учредители (участники) </w:t>
            </w:r>
            <w:r w:rsidR="00DF741D" w:rsidRPr="007A2B84">
              <w:rPr>
                <w:rFonts w:ascii="Times New Roman" w:hAnsi="Times New Roman" w:cs="Times New Roman"/>
                <w:sz w:val="18"/>
                <w:szCs w:val="18"/>
              </w:rPr>
              <w:t>застройщика</w:t>
            </w:r>
            <w:r w:rsidRPr="007A2B84">
              <w:rPr>
                <w:rFonts w:ascii="Times New Roman" w:hAnsi="Times New Roman" w:cs="Times New Roman"/>
                <w:sz w:val="18"/>
                <w:szCs w:val="18"/>
              </w:rPr>
              <w:t>, которые обладают пятью или более процентами голосов в органе управления юридического лица, с указанием фамилии, имени, отчества физического лица – учредителя (участника), а также процента голосов</w:t>
            </w:r>
            <w:r w:rsidR="00364CDA" w:rsidRPr="007A2B84">
              <w:rPr>
                <w:rFonts w:ascii="Times New Roman" w:hAnsi="Times New Roman" w:cs="Times New Roman"/>
                <w:sz w:val="18"/>
                <w:szCs w:val="18"/>
              </w:rPr>
              <w:t>, которым обладает каждый такой учредитель (участник) в органе управления юридического лица.</w:t>
            </w:r>
          </w:p>
        </w:tc>
        <w:tc>
          <w:tcPr>
            <w:tcW w:w="5762" w:type="dxa"/>
            <w:vAlign w:val="center"/>
          </w:tcPr>
          <w:p w:rsidR="0015668A" w:rsidRPr="007A2B84" w:rsidRDefault="0097552E" w:rsidP="006F4E4E">
            <w:pPr>
              <w:pStyle w:val="aa"/>
              <w:jc w:val="both"/>
              <w:rPr>
                <w:rFonts w:ascii="Times New Roman" w:hAnsi="Times New Roman" w:cs="Times New Roman"/>
                <w:sz w:val="18"/>
                <w:szCs w:val="18"/>
              </w:rPr>
            </w:pPr>
            <w:proofErr w:type="spellStart"/>
            <w:r w:rsidRPr="007A2B84">
              <w:rPr>
                <w:rFonts w:ascii="Times New Roman" w:hAnsi="Times New Roman" w:cs="Times New Roman"/>
                <w:sz w:val="18"/>
                <w:szCs w:val="18"/>
              </w:rPr>
              <w:t>Асадчий</w:t>
            </w:r>
            <w:proofErr w:type="spellEnd"/>
            <w:r w:rsidRPr="007A2B84">
              <w:rPr>
                <w:rFonts w:ascii="Times New Roman" w:hAnsi="Times New Roman" w:cs="Times New Roman"/>
                <w:sz w:val="18"/>
                <w:szCs w:val="18"/>
              </w:rPr>
              <w:t xml:space="preserve"> Александр Владимирович 10</w:t>
            </w:r>
            <w:r w:rsidR="0015668A" w:rsidRPr="007A2B84">
              <w:rPr>
                <w:rFonts w:ascii="Times New Roman" w:hAnsi="Times New Roman" w:cs="Times New Roman"/>
                <w:sz w:val="18"/>
                <w:szCs w:val="18"/>
              </w:rPr>
              <w:t>0%</w:t>
            </w:r>
          </w:p>
          <w:p w:rsidR="00514F77" w:rsidRPr="007A2B84" w:rsidRDefault="00514F77" w:rsidP="0097552E">
            <w:pPr>
              <w:pStyle w:val="aa"/>
              <w:jc w:val="both"/>
              <w:rPr>
                <w:rFonts w:ascii="Times New Roman" w:hAnsi="Times New Roman" w:cs="Times New Roman"/>
                <w:sz w:val="18"/>
                <w:szCs w:val="18"/>
              </w:rPr>
            </w:pPr>
          </w:p>
        </w:tc>
      </w:tr>
      <w:tr w:rsidR="00DF741D" w:rsidRPr="007A2B84" w:rsidTr="000871E3">
        <w:trPr>
          <w:trHeight w:val="2362"/>
        </w:trPr>
        <w:tc>
          <w:tcPr>
            <w:tcW w:w="4978" w:type="dxa"/>
            <w:vAlign w:val="center"/>
          </w:tcPr>
          <w:p w:rsidR="00DF741D" w:rsidRPr="007A2B84" w:rsidRDefault="00DF741D" w:rsidP="006F4E4E">
            <w:pPr>
              <w:pStyle w:val="aa"/>
              <w:jc w:val="both"/>
              <w:rPr>
                <w:rFonts w:ascii="Times New Roman" w:hAnsi="Times New Roman" w:cs="Times New Roman"/>
                <w:sz w:val="18"/>
                <w:szCs w:val="18"/>
              </w:rPr>
            </w:pPr>
            <w:r w:rsidRPr="007A2B84">
              <w:rPr>
                <w:rFonts w:ascii="Times New Roman" w:hAnsi="Times New Roman" w:cs="Times New Roman"/>
                <w:sz w:val="18"/>
                <w:szCs w:val="18"/>
              </w:rPr>
              <w:t>6. Проект</w:t>
            </w:r>
            <w:r w:rsidR="00364CDA" w:rsidRPr="007A2B84">
              <w:rPr>
                <w:rFonts w:ascii="Times New Roman" w:hAnsi="Times New Roman" w:cs="Times New Roman"/>
                <w:sz w:val="18"/>
                <w:szCs w:val="18"/>
              </w:rPr>
              <w:t>ы</w:t>
            </w:r>
            <w:r w:rsidRPr="007A2B84">
              <w:rPr>
                <w:rFonts w:ascii="Times New Roman" w:hAnsi="Times New Roman" w:cs="Times New Roman"/>
                <w:sz w:val="18"/>
                <w:szCs w:val="18"/>
              </w:rPr>
              <w:t xml:space="preserve"> строительства многоквартирных домов</w:t>
            </w:r>
            <w:r w:rsidR="00364CDA" w:rsidRPr="007A2B84">
              <w:rPr>
                <w:rFonts w:ascii="Times New Roman" w:hAnsi="Times New Roman" w:cs="Times New Roman"/>
                <w:sz w:val="18"/>
                <w:szCs w:val="18"/>
              </w:rPr>
              <w:t xml:space="preserve"> и</w:t>
            </w:r>
            <w:r w:rsidRPr="007A2B84">
              <w:rPr>
                <w:rFonts w:ascii="Times New Roman" w:hAnsi="Times New Roman" w:cs="Times New Roman"/>
                <w:sz w:val="18"/>
                <w:szCs w:val="18"/>
              </w:rPr>
              <w:t xml:space="preserve"> </w:t>
            </w:r>
            <w:r w:rsidR="00364CDA" w:rsidRPr="007A2B84">
              <w:rPr>
                <w:rFonts w:ascii="Times New Roman" w:hAnsi="Times New Roman" w:cs="Times New Roman"/>
                <w:sz w:val="18"/>
                <w:szCs w:val="18"/>
              </w:rPr>
              <w:t>(</w:t>
            </w:r>
            <w:r w:rsidRPr="007A2B84">
              <w:rPr>
                <w:rFonts w:ascii="Times New Roman" w:hAnsi="Times New Roman" w:cs="Times New Roman"/>
                <w:sz w:val="18"/>
                <w:szCs w:val="18"/>
              </w:rPr>
              <w:t>или</w:t>
            </w:r>
            <w:r w:rsidR="00364CDA" w:rsidRPr="007A2B84">
              <w:rPr>
                <w:rFonts w:ascii="Times New Roman" w:hAnsi="Times New Roman" w:cs="Times New Roman"/>
                <w:sz w:val="18"/>
                <w:szCs w:val="18"/>
              </w:rPr>
              <w:t>)</w:t>
            </w:r>
            <w:r w:rsidRPr="007A2B84">
              <w:rPr>
                <w:rFonts w:ascii="Times New Roman" w:hAnsi="Times New Roman" w:cs="Times New Roman"/>
                <w:sz w:val="18"/>
                <w:szCs w:val="18"/>
              </w:rPr>
              <w:t xml:space="preserve"> иных объектов недвижимости, в которых принимал участие застройщик в течение </w:t>
            </w:r>
            <w:r w:rsidR="00364CDA" w:rsidRPr="007A2B84">
              <w:rPr>
                <w:rFonts w:ascii="Times New Roman" w:hAnsi="Times New Roman" w:cs="Times New Roman"/>
                <w:sz w:val="18"/>
                <w:szCs w:val="18"/>
              </w:rPr>
              <w:t>трех</w:t>
            </w:r>
            <w:r w:rsidRPr="007A2B84">
              <w:rPr>
                <w:rFonts w:ascii="Times New Roman" w:hAnsi="Times New Roman" w:cs="Times New Roman"/>
                <w:sz w:val="18"/>
                <w:szCs w:val="18"/>
              </w:rPr>
              <w:t xml:space="preserve"> лет</w:t>
            </w:r>
            <w:r w:rsidR="00364CDA" w:rsidRPr="007A2B84">
              <w:rPr>
                <w:rFonts w:ascii="Times New Roman" w:hAnsi="Times New Roman" w:cs="Times New Roman"/>
                <w:sz w:val="18"/>
                <w:szCs w:val="18"/>
              </w:rPr>
              <w:t>, предшествующих опубликованию проектной декларации</w:t>
            </w:r>
            <w:r w:rsidR="00037115" w:rsidRPr="007A2B84">
              <w:rPr>
                <w:rFonts w:ascii="Times New Roman" w:hAnsi="Times New Roman" w:cs="Times New Roman"/>
                <w:sz w:val="18"/>
                <w:szCs w:val="18"/>
              </w:rPr>
              <w:t>, с указанием места нахождения указанных объектов недвижимости, сроков ввода в эксплуатацию в соответствии с проектной документацией и фактических сроков ввода в эксплуатацию.</w:t>
            </w:r>
          </w:p>
        </w:tc>
        <w:tc>
          <w:tcPr>
            <w:tcW w:w="5762" w:type="dxa"/>
            <w:vAlign w:val="center"/>
          </w:tcPr>
          <w:p w:rsidR="00DF741D" w:rsidRPr="007A2B84" w:rsidRDefault="00081E70" w:rsidP="006F4E4E">
            <w:pPr>
              <w:pStyle w:val="aa"/>
              <w:jc w:val="both"/>
              <w:rPr>
                <w:rFonts w:ascii="Times New Roman" w:hAnsi="Times New Roman" w:cs="Times New Roman"/>
                <w:sz w:val="18"/>
                <w:szCs w:val="18"/>
              </w:rPr>
            </w:pPr>
            <w:r w:rsidRPr="007A2B84">
              <w:rPr>
                <w:rFonts w:ascii="Times New Roman" w:hAnsi="Times New Roman" w:cs="Times New Roman"/>
                <w:sz w:val="18"/>
                <w:szCs w:val="18"/>
              </w:rPr>
              <w:t>нет</w:t>
            </w:r>
          </w:p>
        </w:tc>
      </w:tr>
      <w:tr w:rsidR="001137B9" w:rsidRPr="007A2B84" w:rsidTr="00D57051">
        <w:trPr>
          <w:trHeight w:val="2276"/>
        </w:trPr>
        <w:tc>
          <w:tcPr>
            <w:tcW w:w="4978" w:type="dxa"/>
            <w:vAlign w:val="center"/>
          </w:tcPr>
          <w:p w:rsidR="001137B9" w:rsidRPr="007A2B84" w:rsidRDefault="001137B9" w:rsidP="006F4E4E">
            <w:pPr>
              <w:pStyle w:val="aa"/>
              <w:jc w:val="both"/>
              <w:rPr>
                <w:rFonts w:ascii="Times New Roman" w:hAnsi="Times New Roman" w:cs="Times New Roman"/>
                <w:sz w:val="18"/>
                <w:szCs w:val="18"/>
              </w:rPr>
            </w:pPr>
            <w:r w:rsidRPr="007A2B84">
              <w:rPr>
                <w:rFonts w:ascii="Times New Roman" w:hAnsi="Times New Roman" w:cs="Times New Roman"/>
                <w:sz w:val="18"/>
                <w:szCs w:val="18"/>
              </w:rPr>
              <w:t>7.  Лицензируемая деятельность, номер лицензии, срок ее действия, орган, выдавший лицензию,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(создания) многоквартирных домов и (или) иных объектов недвижимости</w:t>
            </w:r>
          </w:p>
        </w:tc>
        <w:tc>
          <w:tcPr>
            <w:tcW w:w="5762" w:type="dxa"/>
            <w:vAlign w:val="center"/>
          </w:tcPr>
          <w:p w:rsidR="001137B9" w:rsidRPr="007A2B84" w:rsidRDefault="001137B9" w:rsidP="006F4E4E">
            <w:pPr>
              <w:pStyle w:val="aa"/>
              <w:jc w:val="both"/>
              <w:rPr>
                <w:rFonts w:ascii="Times New Roman" w:hAnsi="Times New Roman" w:cs="Times New Roman"/>
                <w:sz w:val="18"/>
                <w:szCs w:val="18"/>
              </w:rPr>
            </w:pPr>
            <w:r w:rsidRPr="007A2B84">
              <w:rPr>
                <w:rFonts w:ascii="Times New Roman" w:hAnsi="Times New Roman" w:cs="Times New Roman"/>
                <w:sz w:val="18"/>
                <w:szCs w:val="18"/>
              </w:rPr>
              <w:t>Лицензирование деятельности застройщика не предусмотрено действующем законодательством РФ.</w:t>
            </w:r>
          </w:p>
        </w:tc>
      </w:tr>
      <w:tr w:rsidR="004A7E2D" w:rsidRPr="007A2B84">
        <w:tc>
          <w:tcPr>
            <w:tcW w:w="4978" w:type="dxa"/>
          </w:tcPr>
          <w:p w:rsidR="004A7E2D" w:rsidRPr="007A2B84" w:rsidRDefault="004A7E2D" w:rsidP="006F4E4E">
            <w:pPr>
              <w:pStyle w:val="aa"/>
              <w:jc w:val="both"/>
              <w:rPr>
                <w:rFonts w:ascii="Times New Roman" w:hAnsi="Times New Roman" w:cs="Times New Roman"/>
                <w:sz w:val="18"/>
                <w:szCs w:val="18"/>
              </w:rPr>
            </w:pPr>
            <w:r w:rsidRPr="007A2B84">
              <w:rPr>
                <w:rFonts w:ascii="Times New Roman" w:hAnsi="Times New Roman" w:cs="Times New Roman"/>
                <w:sz w:val="18"/>
                <w:szCs w:val="18"/>
              </w:rPr>
              <w:t xml:space="preserve">8. Финансовый результат текущего года, </w:t>
            </w:r>
          </w:p>
          <w:p w:rsidR="004A7E2D" w:rsidRPr="007A2B84" w:rsidRDefault="004A7E2D" w:rsidP="006F4E4E">
            <w:pPr>
              <w:pStyle w:val="aa"/>
              <w:jc w:val="both"/>
              <w:rPr>
                <w:rFonts w:ascii="Times New Roman" w:hAnsi="Times New Roman" w:cs="Times New Roman"/>
                <w:sz w:val="18"/>
                <w:szCs w:val="18"/>
              </w:rPr>
            </w:pPr>
            <w:r w:rsidRPr="007A2B84">
              <w:rPr>
                <w:rFonts w:ascii="Times New Roman" w:hAnsi="Times New Roman" w:cs="Times New Roman"/>
                <w:sz w:val="18"/>
                <w:szCs w:val="18"/>
              </w:rPr>
              <w:t>размер кредиторской  и дебиторской задолженности на день опубликования проектной декларации</w:t>
            </w:r>
          </w:p>
          <w:p w:rsidR="004A7E2D" w:rsidRPr="007A2B84" w:rsidRDefault="004A7E2D" w:rsidP="006F4E4E">
            <w:pPr>
              <w:pStyle w:val="aa"/>
              <w:jc w:val="both"/>
              <w:rPr>
                <w:rFonts w:ascii="Times New Roman" w:hAnsi="Times New Roman" w:cs="Times New Roman"/>
                <w:sz w:val="18"/>
                <w:szCs w:val="18"/>
              </w:rPr>
            </w:pPr>
          </w:p>
        </w:tc>
        <w:tc>
          <w:tcPr>
            <w:tcW w:w="5762" w:type="dxa"/>
          </w:tcPr>
          <w:p w:rsidR="004A7E2D" w:rsidRPr="007A2B84" w:rsidRDefault="004A7E2D" w:rsidP="006F4E4E">
            <w:pPr>
              <w:pStyle w:val="aa"/>
              <w:jc w:val="both"/>
              <w:rPr>
                <w:rFonts w:ascii="Times New Roman" w:hAnsi="Times New Roman" w:cs="Times New Roman"/>
                <w:sz w:val="18"/>
                <w:szCs w:val="18"/>
              </w:rPr>
            </w:pPr>
            <w:r w:rsidRPr="007A2B84">
              <w:rPr>
                <w:rFonts w:ascii="Times New Roman" w:hAnsi="Times New Roman" w:cs="Times New Roman"/>
                <w:sz w:val="18"/>
                <w:szCs w:val="18"/>
              </w:rPr>
              <w:t>Финансовый результат текущего года:</w:t>
            </w:r>
            <w:r w:rsidR="00BC2FBA" w:rsidRPr="007A2B84">
              <w:rPr>
                <w:rFonts w:ascii="Times New Roman" w:hAnsi="Times New Roman" w:cs="Times New Roman"/>
                <w:sz w:val="18"/>
                <w:szCs w:val="18"/>
              </w:rPr>
              <w:t xml:space="preserve"> </w:t>
            </w:r>
            <w:r w:rsidR="007A2B84" w:rsidRPr="007A2B84">
              <w:rPr>
                <w:rFonts w:ascii="Times New Roman" w:hAnsi="Times New Roman" w:cs="Times New Roman"/>
                <w:sz w:val="18"/>
                <w:szCs w:val="18"/>
              </w:rPr>
              <w:t xml:space="preserve">- </w:t>
            </w:r>
            <w:r w:rsidR="000C6EF2">
              <w:rPr>
                <w:rFonts w:ascii="Times New Roman" w:hAnsi="Times New Roman" w:cs="Times New Roman"/>
                <w:sz w:val="18"/>
                <w:szCs w:val="18"/>
              </w:rPr>
              <w:t>628</w:t>
            </w:r>
            <w:r w:rsidR="007A2B84" w:rsidRPr="007A2B84">
              <w:rPr>
                <w:rFonts w:ascii="Times New Roman" w:hAnsi="Times New Roman" w:cs="Times New Roman"/>
                <w:sz w:val="18"/>
                <w:szCs w:val="18"/>
              </w:rPr>
              <w:t xml:space="preserve"> </w:t>
            </w:r>
            <w:proofErr w:type="spellStart"/>
            <w:r w:rsidR="00BC2FBA" w:rsidRPr="007A2B84">
              <w:rPr>
                <w:rFonts w:ascii="Times New Roman" w:hAnsi="Times New Roman" w:cs="Times New Roman"/>
                <w:sz w:val="18"/>
                <w:szCs w:val="18"/>
              </w:rPr>
              <w:t>тыс</w:t>
            </w:r>
            <w:proofErr w:type="gramStart"/>
            <w:r w:rsidR="00BC2FBA" w:rsidRPr="007A2B84">
              <w:rPr>
                <w:rFonts w:ascii="Times New Roman" w:hAnsi="Times New Roman" w:cs="Times New Roman"/>
                <w:sz w:val="18"/>
                <w:szCs w:val="18"/>
              </w:rPr>
              <w:t>.р</w:t>
            </w:r>
            <w:proofErr w:type="gramEnd"/>
            <w:r w:rsidR="00BC2FBA" w:rsidRPr="007A2B84">
              <w:rPr>
                <w:rFonts w:ascii="Times New Roman" w:hAnsi="Times New Roman" w:cs="Times New Roman"/>
                <w:sz w:val="18"/>
                <w:szCs w:val="18"/>
              </w:rPr>
              <w:t>уб</w:t>
            </w:r>
            <w:proofErr w:type="spellEnd"/>
            <w:r w:rsidR="007A2B84" w:rsidRPr="007A2B84">
              <w:rPr>
                <w:rFonts w:ascii="Times New Roman" w:hAnsi="Times New Roman" w:cs="Times New Roman"/>
                <w:sz w:val="18"/>
                <w:szCs w:val="18"/>
              </w:rPr>
              <w:t>. (убыток)</w:t>
            </w:r>
          </w:p>
          <w:p w:rsidR="004A7E2D" w:rsidRPr="007A2B84" w:rsidRDefault="004A7E2D" w:rsidP="006F4E4E">
            <w:pPr>
              <w:pStyle w:val="aa"/>
              <w:jc w:val="both"/>
              <w:rPr>
                <w:rFonts w:ascii="Times New Roman" w:hAnsi="Times New Roman" w:cs="Times New Roman"/>
                <w:sz w:val="18"/>
                <w:szCs w:val="18"/>
              </w:rPr>
            </w:pPr>
            <w:r w:rsidRPr="007A2B84">
              <w:rPr>
                <w:rFonts w:ascii="Times New Roman" w:hAnsi="Times New Roman" w:cs="Times New Roman"/>
                <w:sz w:val="18"/>
                <w:szCs w:val="18"/>
              </w:rPr>
              <w:t>Размер дебиторской задолженности:</w:t>
            </w:r>
            <w:r w:rsidR="007A2B84" w:rsidRPr="007A2B84">
              <w:rPr>
                <w:rFonts w:ascii="Times New Roman" w:hAnsi="Times New Roman" w:cs="Times New Roman"/>
                <w:sz w:val="18"/>
                <w:szCs w:val="18"/>
              </w:rPr>
              <w:t xml:space="preserve"> </w:t>
            </w:r>
            <w:r w:rsidR="000C6EF2">
              <w:rPr>
                <w:rFonts w:ascii="Times New Roman" w:hAnsi="Times New Roman" w:cs="Times New Roman"/>
                <w:sz w:val="18"/>
                <w:szCs w:val="18"/>
              </w:rPr>
              <w:t>130</w:t>
            </w:r>
            <w:r w:rsidR="007A2B84" w:rsidRPr="007A2B84">
              <w:rPr>
                <w:rFonts w:ascii="Times New Roman" w:hAnsi="Times New Roman" w:cs="Times New Roman"/>
                <w:sz w:val="18"/>
                <w:szCs w:val="18"/>
              </w:rPr>
              <w:t xml:space="preserve"> </w:t>
            </w:r>
            <w:r w:rsidR="000C6EF2">
              <w:rPr>
                <w:rFonts w:ascii="Times New Roman" w:hAnsi="Times New Roman" w:cs="Times New Roman"/>
                <w:sz w:val="18"/>
                <w:szCs w:val="18"/>
              </w:rPr>
              <w:t>166</w:t>
            </w:r>
            <w:r w:rsidR="00514F77" w:rsidRPr="007A2B84">
              <w:rPr>
                <w:rFonts w:ascii="Times New Roman" w:hAnsi="Times New Roman" w:cs="Times New Roman"/>
                <w:sz w:val="18"/>
                <w:szCs w:val="18"/>
              </w:rPr>
              <w:t xml:space="preserve"> </w:t>
            </w:r>
            <w:proofErr w:type="spellStart"/>
            <w:r w:rsidR="00BC2FBA" w:rsidRPr="007A2B84">
              <w:rPr>
                <w:rFonts w:ascii="Times New Roman" w:hAnsi="Times New Roman" w:cs="Times New Roman"/>
                <w:sz w:val="18"/>
                <w:szCs w:val="18"/>
              </w:rPr>
              <w:t>тыс</w:t>
            </w:r>
            <w:proofErr w:type="gramStart"/>
            <w:r w:rsidR="00BC2FBA" w:rsidRPr="007A2B84">
              <w:rPr>
                <w:rFonts w:ascii="Times New Roman" w:hAnsi="Times New Roman" w:cs="Times New Roman"/>
                <w:sz w:val="18"/>
                <w:szCs w:val="18"/>
              </w:rPr>
              <w:t>.р</w:t>
            </w:r>
            <w:proofErr w:type="gramEnd"/>
            <w:r w:rsidR="00BC2FBA" w:rsidRPr="007A2B84">
              <w:rPr>
                <w:rFonts w:ascii="Times New Roman" w:hAnsi="Times New Roman" w:cs="Times New Roman"/>
                <w:sz w:val="18"/>
                <w:szCs w:val="18"/>
              </w:rPr>
              <w:t>уб</w:t>
            </w:r>
            <w:proofErr w:type="spellEnd"/>
            <w:r w:rsidR="00BC2FBA" w:rsidRPr="007A2B84">
              <w:rPr>
                <w:rFonts w:ascii="Times New Roman" w:hAnsi="Times New Roman" w:cs="Times New Roman"/>
                <w:sz w:val="18"/>
                <w:szCs w:val="18"/>
              </w:rPr>
              <w:t>.</w:t>
            </w:r>
          </w:p>
          <w:p w:rsidR="004A7E2D" w:rsidRPr="007A2B84" w:rsidRDefault="004A7E2D" w:rsidP="000C6EF2">
            <w:pPr>
              <w:pStyle w:val="aa"/>
              <w:jc w:val="both"/>
              <w:rPr>
                <w:rFonts w:ascii="Times New Roman" w:hAnsi="Times New Roman" w:cs="Times New Roman"/>
                <w:sz w:val="18"/>
                <w:szCs w:val="18"/>
              </w:rPr>
            </w:pPr>
            <w:r w:rsidRPr="007A2B84">
              <w:rPr>
                <w:rFonts w:ascii="Times New Roman" w:hAnsi="Times New Roman" w:cs="Times New Roman"/>
                <w:sz w:val="18"/>
                <w:szCs w:val="18"/>
              </w:rPr>
              <w:t>Размер кредиторской задолженности:</w:t>
            </w:r>
            <w:r w:rsidR="00BC2FBA" w:rsidRPr="007A2B84">
              <w:rPr>
                <w:rFonts w:ascii="Times New Roman" w:hAnsi="Times New Roman" w:cs="Times New Roman"/>
                <w:sz w:val="18"/>
                <w:szCs w:val="18"/>
              </w:rPr>
              <w:t xml:space="preserve"> </w:t>
            </w:r>
            <w:r w:rsidR="007A2B84" w:rsidRPr="007A2B84">
              <w:rPr>
                <w:rFonts w:ascii="Times New Roman" w:hAnsi="Times New Roman" w:cs="Times New Roman"/>
                <w:sz w:val="18"/>
                <w:szCs w:val="18"/>
              </w:rPr>
              <w:t>3</w:t>
            </w:r>
            <w:r w:rsidR="000C6EF2">
              <w:rPr>
                <w:rFonts w:ascii="Times New Roman" w:hAnsi="Times New Roman" w:cs="Times New Roman"/>
                <w:sz w:val="18"/>
                <w:szCs w:val="18"/>
              </w:rPr>
              <w:t>6</w:t>
            </w:r>
            <w:r w:rsidR="007A2B84" w:rsidRPr="007A2B84">
              <w:rPr>
                <w:rFonts w:ascii="Times New Roman" w:hAnsi="Times New Roman" w:cs="Times New Roman"/>
                <w:sz w:val="18"/>
                <w:szCs w:val="18"/>
              </w:rPr>
              <w:t xml:space="preserve"> </w:t>
            </w:r>
            <w:r w:rsidR="000C6EF2">
              <w:rPr>
                <w:rFonts w:ascii="Times New Roman" w:hAnsi="Times New Roman" w:cs="Times New Roman"/>
                <w:sz w:val="18"/>
                <w:szCs w:val="18"/>
              </w:rPr>
              <w:t>132</w:t>
            </w:r>
            <w:r w:rsidR="007C1AB2" w:rsidRPr="007A2B84">
              <w:rPr>
                <w:rFonts w:ascii="Times New Roman" w:hAnsi="Times New Roman" w:cs="Times New Roman"/>
                <w:sz w:val="18"/>
                <w:szCs w:val="18"/>
              </w:rPr>
              <w:t xml:space="preserve"> </w:t>
            </w:r>
            <w:proofErr w:type="spellStart"/>
            <w:r w:rsidR="00BC2FBA" w:rsidRPr="007A2B84">
              <w:rPr>
                <w:rFonts w:ascii="Times New Roman" w:hAnsi="Times New Roman" w:cs="Times New Roman"/>
                <w:sz w:val="18"/>
                <w:szCs w:val="18"/>
              </w:rPr>
              <w:t>тыс</w:t>
            </w:r>
            <w:proofErr w:type="gramStart"/>
            <w:r w:rsidR="00BC2FBA" w:rsidRPr="007A2B84">
              <w:rPr>
                <w:rFonts w:ascii="Times New Roman" w:hAnsi="Times New Roman" w:cs="Times New Roman"/>
                <w:sz w:val="18"/>
                <w:szCs w:val="18"/>
              </w:rPr>
              <w:t>.р</w:t>
            </w:r>
            <w:proofErr w:type="gramEnd"/>
            <w:r w:rsidR="00BC2FBA" w:rsidRPr="007A2B84">
              <w:rPr>
                <w:rFonts w:ascii="Times New Roman" w:hAnsi="Times New Roman" w:cs="Times New Roman"/>
                <w:sz w:val="18"/>
                <w:szCs w:val="18"/>
              </w:rPr>
              <w:t>уб</w:t>
            </w:r>
            <w:proofErr w:type="spellEnd"/>
            <w:r w:rsidR="00BC2FBA" w:rsidRPr="007A2B84">
              <w:rPr>
                <w:rFonts w:ascii="Times New Roman" w:hAnsi="Times New Roman" w:cs="Times New Roman"/>
                <w:sz w:val="18"/>
                <w:szCs w:val="18"/>
              </w:rPr>
              <w:t>.</w:t>
            </w:r>
          </w:p>
        </w:tc>
      </w:tr>
    </w:tbl>
    <w:p w:rsidR="00DF741D" w:rsidRPr="007A2B84" w:rsidRDefault="00DF741D" w:rsidP="006F4E4E">
      <w:pPr>
        <w:pStyle w:val="aa"/>
        <w:jc w:val="both"/>
        <w:rPr>
          <w:rFonts w:ascii="Times New Roman" w:hAnsi="Times New Roman" w:cs="Times New Roman"/>
          <w:sz w:val="18"/>
          <w:szCs w:val="18"/>
        </w:rPr>
      </w:pPr>
      <w:r w:rsidRPr="007A2B84">
        <w:rPr>
          <w:rFonts w:ascii="Times New Roman" w:hAnsi="Times New Roman" w:cs="Times New Roman"/>
          <w:sz w:val="18"/>
          <w:szCs w:val="18"/>
        </w:rPr>
        <w:t>Застройщик обязан предоставить для ознакомления любому обратившемуся лицу:</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40"/>
      </w:tblGrid>
      <w:tr w:rsidR="00DF741D" w:rsidRPr="007A2B84" w:rsidTr="003D252C">
        <w:tc>
          <w:tcPr>
            <w:tcW w:w="10740" w:type="dxa"/>
          </w:tcPr>
          <w:p w:rsidR="004A7E2D" w:rsidRPr="007A2B84" w:rsidRDefault="004A7E2D" w:rsidP="006F4E4E">
            <w:pPr>
              <w:pStyle w:val="aa"/>
              <w:jc w:val="both"/>
              <w:rPr>
                <w:rFonts w:ascii="Times New Roman" w:hAnsi="Times New Roman" w:cs="Times New Roman"/>
                <w:sz w:val="18"/>
                <w:szCs w:val="18"/>
              </w:rPr>
            </w:pPr>
            <w:r w:rsidRPr="007A2B84">
              <w:rPr>
                <w:rFonts w:ascii="Times New Roman" w:hAnsi="Times New Roman" w:cs="Times New Roman"/>
                <w:sz w:val="18"/>
                <w:szCs w:val="18"/>
              </w:rPr>
              <w:t>1.Учредительные документы застройщика;</w:t>
            </w:r>
          </w:p>
          <w:p w:rsidR="004A7E2D" w:rsidRPr="007A2B84" w:rsidRDefault="004A7E2D" w:rsidP="006F4E4E">
            <w:pPr>
              <w:pStyle w:val="aa"/>
              <w:jc w:val="both"/>
              <w:rPr>
                <w:rFonts w:ascii="Times New Roman" w:hAnsi="Times New Roman" w:cs="Times New Roman"/>
                <w:sz w:val="18"/>
                <w:szCs w:val="18"/>
              </w:rPr>
            </w:pPr>
            <w:r w:rsidRPr="007A2B84">
              <w:rPr>
                <w:rFonts w:ascii="Times New Roman" w:hAnsi="Times New Roman" w:cs="Times New Roman"/>
                <w:sz w:val="18"/>
                <w:szCs w:val="18"/>
              </w:rPr>
              <w:t>2. Свидетельство о государственной регистрации застройщика;</w:t>
            </w:r>
          </w:p>
          <w:p w:rsidR="004A7E2D" w:rsidRPr="007A2B84" w:rsidRDefault="004A7E2D" w:rsidP="006F4E4E">
            <w:pPr>
              <w:pStyle w:val="aa"/>
              <w:jc w:val="both"/>
              <w:rPr>
                <w:rFonts w:ascii="Times New Roman" w:hAnsi="Times New Roman" w:cs="Times New Roman"/>
                <w:sz w:val="18"/>
                <w:szCs w:val="18"/>
              </w:rPr>
            </w:pPr>
            <w:r w:rsidRPr="007A2B84">
              <w:rPr>
                <w:rFonts w:ascii="Times New Roman" w:hAnsi="Times New Roman" w:cs="Times New Roman"/>
                <w:sz w:val="18"/>
                <w:szCs w:val="18"/>
              </w:rPr>
              <w:t>3. Свидетельство о постановке на учет в налоговом органе;</w:t>
            </w:r>
          </w:p>
          <w:p w:rsidR="004A7E2D" w:rsidRPr="007A2B84" w:rsidRDefault="004A7E2D" w:rsidP="006F4E4E">
            <w:pPr>
              <w:pStyle w:val="aa"/>
              <w:jc w:val="both"/>
              <w:rPr>
                <w:rFonts w:ascii="Times New Roman" w:hAnsi="Times New Roman" w:cs="Times New Roman"/>
                <w:sz w:val="18"/>
                <w:szCs w:val="18"/>
              </w:rPr>
            </w:pPr>
            <w:r w:rsidRPr="007A2B84">
              <w:rPr>
                <w:rFonts w:ascii="Times New Roman" w:hAnsi="Times New Roman" w:cs="Times New Roman"/>
                <w:sz w:val="18"/>
                <w:szCs w:val="18"/>
              </w:rPr>
              <w:t>4. Утвержденные годовые отчеты, бухгалтерскую отчетность за три последних года осуществления застройщиком предпринимательской деятельности</w:t>
            </w:r>
            <w:r w:rsidR="00C66F50" w:rsidRPr="007A2B84">
              <w:rPr>
                <w:rFonts w:ascii="Times New Roman" w:hAnsi="Times New Roman" w:cs="Times New Roman"/>
                <w:sz w:val="18"/>
                <w:szCs w:val="18"/>
              </w:rPr>
              <w:t xml:space="preserve"> или при осуществлении застройщиком такой деятельности менее чем три года (за исключением регистров бухгалтерского учета)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r w:rsidRPr="007A2B84">
              <w:rPr>
                <w:rFonts w:ascii="Times New Roman" w:hAnsi="Times New Roman" w:cs="Times New Roman"/>
                <w:sz w:val="18"/>
                <w:szCs w:val="18"/>
              </w:rPr>
              <w:t>;</w:t>
            </w:r>
          </w:p>
          <w:p w:rsidR="00DF741D" w:rsidRPr="007A2B84" w:rsidRDefault="004A7E2D" w:rsidP="006F4E4E">
            <w:pPr>
              <w:pStyle w:val="aa"/>
              <w:jc w:val="both"/>
              <w:rPr>
                <w:rFonts w:ascii="Times New Roman" w:hAnsi="Times New Roman" w:cs="Times New Roman"/>
                <w:color w:val="FF0000"/>
                <w:sz w:val="18"/>
                <w:szCs w:val="18"/>
              </w:rPr>
            </w:pPr>
            <w:r w:rsidRPr="007A2B84">
              <w:rPr>
                <w:rFonts w:ascii="Times New Roman" w:hAnsi="Times New Roman" w:cs="Times New Roman"/>
                <w:sz w:val="18"/>
                <w:szCs w:val="18"/>
              </w:rPr>
              <w:t>5. Аудиторское заключение за последний год осуществления застройщиком предпринимательской деятельности.</w:t>
            </w:r>
          </w:p>
        </w:tc>
      </w:tr>
    </w:tbl>
    <w:p w:rsidR="00DF741D" w:rsidRPr="007A2B84" w:rsidRDefault="00DF741D" w:rsidP="006F4E4E">
      <w:pPr>
        <w:pStyle w:val="aa"/>
        <w:jc w:val="both"/>
        <w:rPr>
          <w:rFonts w:ascii="Times New Roman" w:hAnsi="Times New Roman" w:cs="Times New Roman"/>
          <w:sz w:val="18"/>
          <w:szCs w:val="18"/>
        </w:rPr>
      </w:pPr>
      <w:r w:rsidRPr="007A2B84">
        <w:rPr>
          <w:rFonts w:ascii="Times New Roman" w:hAnsi="Times New Roman" w:cs="Times New Roman"/>
          <w:sz w:val="18"/>
          <w:szCs w:val="18"/>
        </w:rPr>
        <w:t xml:space="preserve">Информация о проекте строительства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5670"/>
      </w:tblGrid>
      <w:tr w:rsidR="00DF741D" w:rsidRPr="007A2B84" w:rsidTr="003D252C">
        <w:tc>
          <w:tcPr>
            <w:tcW w:w="5070" w:type="dxa"/>
          </w:tcPr>
          <w:p w:rsidR="00DF741D" w:rsidRPr="007A2B84" w:rsidRDefault="00DF741D" w:rsidP="006F4E4E">
            <w:pPr>
              <w:pStyle w:val="aa"/>
              <w:jc w:val="both"/>
              <w:rPr>
                <w:rFonts w:ascii="Times New Roman" w:hAnsi="Times New Roman" w:cs="Times New Roman"/>
                <w:sz w:val="18"/>
                <w:szCs w:val="18"/>
              </w:rPr>
            </w:pPr>
            <w:r w:rsidRPr="007A2B84">
              <w:rPr>
                <w:rFonts w:ascii="Times New Roman" w:hAnsi="Times New Roman" w:cs="Times New Roman"/>
                <w:sz w:val="18"/>
                <w:szCs w:val="18"/>
              </w:rPr>
              <w:t xml:space="preserve">1. Цель проекта строительства, этапы и сроки его реализации, результаты государственной экспертизы проектной документации </w:t>
            </w:r>
            <w:r w:rsidR="00825703" w:rsidRPr="007A2B84">
              <w:rPr>
                <w:rFonts w:ascii="Times New Roman" w:hAnsi="Times New Roman" w:cs="Times New Roman"/>
                <w:sz w:val="18"/>
                <w:szCs w:val="18"/>
              </w:rPr>
              <w:t xml:space="preserve">(если проведение такой экспертизы </w:t>
            </w:r>
            <w:r w:rsidR="00825703" w:rsidRPr="007A2B84">
              <w:rPr>
                <w:rFonts w:ascii="Times New Roman" w:hAnsi="Times New Roman" w:cs="Times New Roman"/>
                <w:sz w:val="18"/>
                <w:szCs w:val="18"/>
              </w:rPr>
              <w:lastRenderedPageBreak/>
              <w:t>установлено федеральным законом)</w:t>
            </w:r>
          </w:p>
        </w:tc>
        <w:tc>
          <w:tcPr>
            <w:tcW w:w="5670" w:type="dxa"/>
          </w:tcPr>
          <w:p w:rsidR="00A35EBB" w:rsidRPr="007A2B84" w:rsidRDefault="00DF741D" w:rsidP="006F4E4E">
            <w:pPr>
              <w:pStyle w:val="aa"/>
              <w:jc w:val="both"/>
              <w:rPr>
                <w:rFonts w:ascii="Times New Roman" w:hAnsi="Times New Roman" w:cs="Times New Roman"/>
                <w:sz w:val="18"/>
                <w:szCs w:val="18"/>
              </w:rPr>
            </w:pPr>
            <w:r w:rsidRPr="007A2B84">
              <w:rPr>
                <w:rFonts w:ascii="Times New Roman" w:hAnsi="Times New Roman" w:cs="Times New Roman"/>
                <w:sz w:val="18"/>
                <w:szCs w:val="18"/>
              </w:rPr>
              <w:lastRenderedPageBreak/>
              <w:t>Цель проекта строительства</w:t>
            </w:r>
            <w:r w:rsidR="00375AF0" w:rsidRPr="007A2B84">
              <w:rPr>
                <w:rFonts w:ascii="Times New Roman" w:hAnsi="Times New Roman" w:cs="Times New Roman"/>
                <w:color w:val="FF0000"/>
                <w:sz w:val="18"/>
                <w:szCs w:val="18"/>
              </w:rPr>
              <w:t xml:space="preserve">– </w:t>
            </w:r>
            <w:r w:rsidR="00BA5A44" w:rsidRPr="007A2B84">
              <w:rPr>
                <w:rFonts w:ascii="Times New Roman" w:hAnsi="Times New Roman" w:cs="Times New Roman"/>
                <w:sz w:val="18"/>
                <w:szCs w:val="18"/>
              </w:rPr>
              <w:t>многоквартирный жилой дом по адресу: Новосибирская область, город Новосибирск, Октябрьский район, ул. Выборная, 152/1 стр</w:t>
            </w:r>
            <w:r w:rsidR="00A35EBB" w:rsidRPr="007A2B84">
              <w:rPr>
                <w:rFonts w:ascii="Times New Roman" w:hAnsi="Times New Roman" w:cs="Times New Roman"/>
                <w:sz w:val="18"/>
                <w:szCs w:val="18"/>
              </w:rPr>
              <w:t>.</w:t>
            </w:r>
          </w:p>
          <w:p w:rsidR="00AB01B6" w:rsidRPr="007A2B84" w:rsidRDefault="00865737" w:rsidP="006F4E4E">
            <w:pPr>
              <w:pStyle w:val="aa"/>
              <w:jc w:val="both"/>
              <w:rPr>
                <w:rFonts w:ascii="Times New Roman" w:hAnsi="Times New Roman" w:cs="Times New Roman"/>
                <w:sz w:val="18"/>
                <w:szCs w:val="18"/>
              </w:rPr>
            </w:pPr>
            <w:r w:rsidRPr="007A2B84">
              <w:rPr>
                <w:rFonts w:ascii="Times New Roman" w:hAnsi="Times New Roman" w:cs="Times New Roman"/>
                <w:sz w:val="18"/>
                <w:szCs w:val="18"/>
              </w:rPr>
              <w:lastRenderedPageBreak/>
              <w:t xml:space="preserve">Многоквартирный </w:t>
            </w:r>
            <w:r w:rsidR="002411AD" w:rsidRPr="007A2B84">
              <w:rPr>
                <w:rFonts w:ascii="Times New Roman" w:hAnsi="Times New Roman" w:cs="Times New Roman"/>
                <w:sz w:val="18"/>
                <w:szCs w:val="18"/>
              </w:rPr>
              <w:t xml:space="preserve"> жилой дом </w:t>
            </w:r>
            <w:r w:rsidR="001F26F8" w:rsidRPr="007A2B84">
              <w:rPr>
                <w:rFonts w:ascii="Times New Roman" w:hAnsi="Times New Roman" w:cs="Times New Roman"/>
                <w:sz w:val="18"/>
                <w:szCs w:val="18"/>
              </w:rPr>
              <w:t xml:space="preserve">расположен </w:t>
            </w:r>
            <w:r w:rsidR="00DF741D" w:rsidRPr="007A2B84">
              <w:rPr>
                <w:rFonts w:ascii="Times New Roman" w:hAnsi="Times New Roman" w:cs="Times New Roman"/>
                <w:sz w:val="18"/>
                <w:szCs w:val="18"/>
              </w:rPr>
              <w:t xml:space="preserve">на земельном участке с кадастровым номером </w:t>
            </w:r>
            <w:r w:rsidR="002411AD" w:rsidRPr="007A2B84">
              <w:rPr>
                <w:rFonts w:ascii="Times New Roman" w:hAnsi="Times New Roman" w:cs="Times New Roman"/>
                <w:sz w:val="18"/>
                <w:szCs w:val="18"/>
              </w:rPr>
              <w:t xml:space="preserve">или условным номером: </w:t>
            </w:r>
            <w:r w:rsidR="00C56953" w:rsidRPr="007A2B84">
              <w:rPr>
                <w:rFonts w:ascii="Times New Roman" w:hAnsi="Times New Roman" w:cs="Times New Roman"/>
                <w:sz w:val="18"/>
                <w:szCs w:val="18"/>
              </w:rPr>
              <w:t>54:35:</w:t>
            </w:r>
            <w:r w:rsidR="00A35EBB" w:rsidRPr="007A2B84">
              <w:rPr>
                <w:rFonts w:ascii="Times New Roman" w:hAnsi="Times New Roman" w:cs="Times New Roman"/>
                <w:sz w:val="18"/>
                <w:szCs w:val="18"/>
              </w:rPr>
              <w:t>072130</w:t>
            </w:r>
            <w:r w:rsidR="00C56953" w:rsidRPr="007A2B84">
              <w:rPr>
                <w:rFonts w:ascii="Times New Roman" w:hAnsi="Times New Roman" w:cs="Times New Roman"/>
                <w:sz w:val="18"/>
                <w:szCs w:val="18"/>
              </w:rPr>
              <w:t>:</w:t>
            </w:r>
            <w:r w:rsidR="00AD7F5F" w:rsidRPr="007A2B84">
              <w:rPr>
                <w:rFonts w:ascii="Times New Roman" w:hAnsi="Times New Roman" w:cs="Times New Roman"/>
                <w:sz w:val="18"/>
                <w:szCs w:val="18"/>
              </w:rPr>
              <w:t>1</w:t>
            </w:r>
            <w:r w:rsidR="00A35EBB" w:rsidRPr="007A2B84">
              <w:rPr>
                <w:rFonts w:ascii="Times New Roman" w:hAnsi="Times New Roman" w:cs="Times New Roman"/>
                <w:sz w:val="18"/>
                <w:szCs w:val="18"/>
              </w:rPr>
              <w:t>0</w:t>
            </w:r>
            <w:r w:rsidR="00AD7F5F" w:rsidRPr="007A2B84">
              <w:rPr>
                <w:rFonts w:ascii="Times New Roman" w:hAnsi="Times New Roman" w:cs="Times New Roman"/>
                <w:sz w:val="18"/>
                <w:szCs w:val="18"/>
              </w:rPr>
              <w:t>3</w:t>
            </w:r>
            <w:r w:rsidR="00A35EBB" w:rsidRPr="007A2B84">
              <w:rPr>
                <w:rFonts w:ascii="Times New Roman" w:hAnsi="Times New Roman" w:cs="Times New Roman"/>
                <w:sz w:val="18"/>
                <w:szCs w:val="18"/>
              </w:rPr>
              <w:t>5</w:t>
            </w:r>
            <w:r w:rsidR="00DF741D" w:rsidRPr="007A2B84">
              <w:rPr>
                <w:rFonts w:ascii="Times New Roman" w:hAnsi="Times New Roman" w:cs="Times New Roman"/>
                <w:sz w:val="18"/>
                <w:szCs w:val="18"/>
              </w:rPr>
              <w:t>, площадь участка</w:t>
            </w:r>
            <w:r w:rsidR="00DF741D" w:rsidRPr="007A2B84">
              <w:rPr>
                <w:rFonts w:ascii="Times New Roman" w:hAnsi="Times New Roman" w:cs="Times New Roman"/>
                <w:color w:val="FF0000"/>
                <w:sz w:val="18"/>
                <w:szCs w:val="18"/>
              </w:rPr>
              <w:t xml:space="preserve"> </w:t>
            </w:r>
            <w:r w:rsidR="005832C5" w:rsidRPr="007A2B84">
              <w:rPr>
                <w:rFonts w:ascii="Times New Roman" w:hAnsi="Times New Roman" w:cs="Times New Roman"/>
                <w:sz w:val="18"/>
                <w:szCs w:val="18"/>
              </w:rPr>
              <w:t>5528</w:t>
            </w:r>
            <w:r w:rsidR="00A35EBB" w:rsidRPr="007A2B84">
              <w:rPr>
                <w:rFonts w:ascii="Times New Roman" w:hAnsi="Times New Roman" w:cs="Times New Roman"/>
                <w:sz w:val="18"/>
                <w:szCs w:val="18"/>
              </w:rPr>
              <w:t xml:space="preserve"> </w:t>
            </w:r>
            <w:proofErr w:type="spellStart"/>
            <w:r w:rsidR="002411AD" w:rsidRPr="007A2B84">
              <w:rPr>
                <w:rFonts w:ascii="Times New Roman" w:hAnsi="Times New Roman" w:cs="Times New Roman"/>
                <w:sz w:val="18"/>
                <w:szCs w:val="18"/>
              </w:rPr>
              <w:t>кв.м</w:t>
            </w:r>
            <w:proofErr w:type="spellEnd"/>
            <w:r w:rsidR="00822412" w:rsidRPr="007A2B84">
              <w:rPr>
                <w:rFonts w:ascii="Times New Roman" w:hAnsi="Times New Roman" w:cs="Times New Roman"/>
                <w:sz w:val="18"/>
                <w:szCs w:val="18"/>
              </w:rPr>
              <w:t>.</w:t>
            </w:r>
            <w:r w:rsidR="002411AD" w:rsidRPr="007A2B84">
              <w:rPr>
                <w:rFonts w:ascii="Times New Roman" w:hAnsi="Times New Roman" w:cs="Times New Roman"/>
                <w:sz w:val="18"/>
                <w:szCs w:val="18"/>
              </w:rPr>
              <w:t xml:space="preserve"> </w:t>
            </w:r>
          </w:p>
          <w:p w:rsidR="006C39F9" w:rsidRPr="007A2B84" w:rsidRDefault="00DF741D" w:rsidP="006C39F9">
            <w:pPr>
              <w:pStyle w:val="aa"/>
              <w:jc w:val="both"/>
              <w:rPr>
                <w:rFonts w:ascii="Times New Roman" w:hAnsi="Times New Roman" w:cs="Times New Roman"/>
                <w:sz w:val="18"/>
                <w:szCs w:val="18"/>
              </w:rPr>
            </w:pPr>
            <w:r w:rsidRPr="007A2B84">
              <w:rPr>
                <w:rFonts w:ascii="Times New Roman" w:hAnsi="Times New Roman" w:cs="Times New Roman"/>
                <w:sz w:val="18"/>
                <w:szCs w:val="18"/>
              </w:rPr>
              <w:t>Этапы и сроки реализации проекта - получение разрешения на ввод объекта в эксплуатацию</w:t>
            </w:r>
            <w:proofErr w:type="gramStart"/>
            <w:r w:rsidRPr="007A2B84">
              <w:rPr>
                <w:rFonts w:ascii="Times New Roman" w:hAnsi="Times New Roman" w:cs="Times New Roman"/>
                <w:sz w:val="18"/>
                <w:szCs w:val="18"/>
              </w:rPr>
              <w:t xml:space="preserve"> </w:t>
            </w:r>
            <w:r w:rsidR="006C39F9" w:rsidRPr="007A2B84">
              <w:rPr>
                <w:rFonts w:ascii="Times New Roman" w:hAnsi="Times New Roman" w:cs="Times New Roman"/>
                <w:sz w:val="18"/>
                <w:szCs w:val="18"/>
              </w:rPr>
              <w:t>:</w:t>
            </w:r>
            <w:proofErr w:type="gramEnd"/>
            <w:r w:rsidRPr="007A2B84">
              <w:rPr>
                <w:rFonts w:ascii="Times New Roman" w:hAnsi="Times New Roman" w:cs="Times New Roman"/>
                <w:sz w:val="18"/>
                <w:szCs w:val="18"/>
              </w:rPr>
              <w:t xml:space="preserve">  </w:t>
            </w:r>
          </w:p>
          <w:p w:rsidR="006C39F9" w:rsidRPr="007A2B84" w:rsidRDefault="00BC78AB" w:rsidP="006C39F9">
            <w:pPr>
              <w:pStyle w:val="aa"/>
              <w:jc w:val="both"/>
              <w:rPr>
                <w:rFonts w:ascii="Times New Roman" w:hAnsi="Times New Roman" w:cs="Times New Roman"/>
                <w:sz w:val="18"/>
                <w:szCs w:val="18"/>
              </w:rPr>
            </w:pPr>
            <w:r w:rsidRPr="007A2B84">
              <w:rPr>
                <w:rFonts w:ascii="Times New Roman" w:hAnsi="Times New Roman" w:cs="Times New Roman"/>
                <w:sz w:val="18"/>
                <w:szCs w:val="18"/>
                <w:lang w:val="en-US"/>
              </w:rPr>
              <w:t>IV</w:t>
            </w:r>
            <w:r w:rsidR="006C39F9" w:rsidRPr="007A2B84">
              <w:rPr>
                <w:rFonts w:ascii="Times New Roman" w:hAnsi="Times New Roman" w:cs="Times New Roman"/>
                <w:sz w:val="18"/>
                <w:szCs w:val="18"/>
              </w:rPr>
              <w:t xml:space="preserve"> квартал 2016 г.</w:t>
            </w:r>
          </w:p>
          <w:p w:rsidR="00875C49" w:rsidRPr="007A2B84" w:rsidRDefault="00A17CF1" w:rsidP="00BA5A44">
            <w:pPr>
              <w:pStyle w:val="aa"/>
              <w:jc w:val="both"/>
              <w:rPr>
                <w:rFonts w:ascii="Times New Roman" w:hAnsi="Times New Roman" w:cs="Times New Roman"/>
                <w:sz w:val="18"/>
                <w:szCs w:val="18"/>
              </w:rPr>
            </w:pPr>
            <w:r w:rsidRPr="007A2B84">
              <w:rPr>
                <w:rFonts w:ascii="Times New Roman" w:hAnsi="Times New Roman" w:cs="Times New Roman"/>
                <w:sz w:val="18"/>
                <w:szCs w:val="18"/>
              </w:rPr>
              <w:t>Р</w:t>
            </w:r>
            <w:r w:rsidR="00DF741D" w:rsidRPr="007A2B84">
              <w:rPr>
                <w:rFonts w:ascii="Times New Roman" w:hAnsi="Times New Roman" w:cs="Times New Roman"/>
                <w:sz w:val="18"/>
                <w:szCs w:val="18"/>
              </w:rPr>
              <w:t xml:space="preserve">езультаты </w:t>
            </w:r>
            <w:r w:rsidR="00720FC0" w:rsidRPr="007A2B84">
              <w:rPr>
                <w:rFonts w:ascii="Times New Roman" w:hAnsi="Times New Roman" w:cs="Times New Roman"/>
                <w:sz w:val="18"/>
                <w:szCs w:val="18"/>
              </w:rPr>
              <w:t>не</w:t>
            </w:r>
            <w:r w:rsidR="00DF741D" w:rsidRPr="007A2B84">
              <w:rPr>
                <w:rFonts w:ascii="Times New Roman" w:hAnsi="Times New Roman" w:cs="Times New Roman"/>
                <w:sz w:val="18"/>
                <w:szCs w:val="18"/>
              </w:rPr>
              <w:t xml:space="preserve">государственной экспертизы проектной документации - положительное заключение </w:t>
            </w:r>
            <w:r w:rsidR="00720FC0" w:rsidRPr="007A2B84">
              <w:rPr>
                <w:rFonts w:ascii="Times New Roman" w:hAnsi="Times New Roman" w:cs="Times New Roman"/>
                <w:sz w:val="18"/>
                <w:szCs w:val="18"/>
              </w:rPr>
              <w:t>не</w:t>
            </w:r>
            <w:r w:rsidR="00DF741D" w:rsidRPr="007A2B84">
              <w:rPr>
                <w:rFonts w:ascii="Times New Roman" w:hAnsi="Times New Roman" w:cs="Times New Roman"/>
                <w:sz w:val="18"/>
                <w:szCs w:val="18"/>
              </w:rPr>
              <w:t>государственной экспертизы</w:t>
            </w:r>
            <w:r w:rsidR="00DF741D" w:rsidRPr="007A2B84">
              <w:rPr>
                <w:rFonts w:ascii="Times New Roman" w:hAnsi="Times New Roman" w:cs="Times New Roman"/>
                <w:strike/>
                <w:sz w:val="18"/>
                <w:szCs w:val="18"/>
              </w:rPr>
              <w:t xml:space="preserve"> </w:t>
            </w:r>
            <w:r w:rsidR="006F4E4E" w:rsidRPr="007A2B84">
              <w:rPr>
                <w:rFonts w:ascii="Times New Roman" w:hAnsi="Times New Roman" w:cs="Times New Roman"/>
                <w:strike/>
                <w:sz w:val="18"/>
                <w:szCs w:val="18"/>
              </w:rPr>
              <w:t xml:space="preserve"> </w:t>
            </w:r>
            <w:r w:rsidR="00DF741D" w:rsidRPr="007A2B84">
              <w:rPr>
                <w:rFonts w:ascii="Times New Roman" w:hAnsi="Times New Roman" w:cs="Times New Roman"/>
                <w:sz w:val="18"/>
                <w:szCs w:val="18"/>
              </w:rPr>
              <w:t>№</w:t>
            </w:r>
            <w:r w:rsidR="00BA5A44" w:rsidRPr="007A2B84">
              <w:rPr>
                <w:rFonts w:ascii="Times New Roman" w:hAnsi="Times New Roman" w:cs="Times New Roman"/>
                <w:sz w:val="18"/>
                <w:szCs w:val="18"/>
              </w:rPr>
              <w:t>4</w:t>
            </w:r>
            <w:r w:rsidR="00720FC0" w:rsidRPr="007A2B84">
              <w:rPr>
                <w:rFonts w:ascii="Times New Roman" w:hAnsi="Times New Roman" w:cs="Times New Roman"/>
                <w:sz w:val="18"/>
                <w:szCs w:val="18"/>
              </w:rPr>
              <w:t>-1-1-0</w:t>
            </w:r>
            <w:r w:rsidR="00BA5A44" w:rsidRPr="007A2B84">
              <w:rPr>
                <w:rFonts w:ascii="Times New Roman" w:hAnsi="Times New Roman" w:cs="Times New Roman"/>
                <w:sz w:val="18"/>
                <w:szCs w:val="18"/>
              </w:rPr>
              <w:t>066</w:t>
            </w:r>
            <w:r w:rsidR="00720FC0" w:rsidRPr="007A2B84">
              <w:rPr>
                <w:rFonts w:ascii="Times New Roman" w:hAnsi="Times New Roman" w:cs="Times New Roman"/>
                <w:sz w:val="18"/>
                <w:szCs w:val="18"/>
              </w:rPr>
              <w:t>-1</w:t>
            </w:r>
            <w:r w:rsidR="00150B89" w:rsidRPr="007A2B84">
              <w:rPr>
                <w:rFonts w:ascii="Times New Roman" w:hAnsi="Times New Roman" w:cs="Times New Roman"/>
                <w:sz w:val="18"/>
                <w:szCs w:val="18"/>
              </w:rPr>
              <w:t>5</w:t>
            </w:r>
            <w:r w:rsidR="00BC78AB" w:rsidRPr="007A2B84">
              <w:rPr>
                <w:rFonts w:ascii="Times New Roman" w:hAnsi="Times New Roman" w:cs="Times New Roman"/>
                <w:sz w:val="18"/>
                <w:szCs w:val="18"/>
              </w:rPr>
              <w:t xml:space="preserve"> от 21.08.2015 года </w:t>
            </w:r>
            <w:r w:rsidR="00DF741D" w:rsidRPr="007A2B84">
              <w:rPr>
                <w:rFonts w:ascii="Times New Roman" w:hAnsi="Times New Roman" w:cs="Times New Roman"/>
                <w:sz w:val="18"/>
                <w:szCs w:val="18"/>
              </w:rPr>
              <w:t xml:space="preserve"> </w:t>
            </w:r>
            <w:r w:rsidR="00720FC0" w:rsidRPr="007A2B84">
              <w:rPr>
                <w:rFonts w:ascii="Times New Roman" w:hAnsi="Times New Roman" w:cs="Times New Roman"/>
                <w:sz w:val="18"/>
                <w:szCs w:val="18"/>
              </w:rPr>
              <w:t>ООО «</w:t>
            </w:r>
            <w:r w:rsidR="00BA5A44" w:rsidRPr="007A2B84">
              <w:rPr>
                <w:rFonts w:ascii="Times New Roman" w:hAnsi="Times New Roman" w:cs="Times New Roman"/>
                <w:sz w:val="18"/>
                <w:szCs w:val="18"/>
              </w:rPr>
              <w:t xml:space="preserve">Эксперт </w:t>
            </w:r>
            <w:proofErr w:type="gramStart"/>
            <w:r w:rsidR="00BA5A44" w:rsidRPr="007A2B84">
              <w:rPr>
                <w:rFonts w:ascii="Times New Roman" w:hAnsi="Times New Roman" w:cs="Times New Roman"/>
                <w:sz w:val="18"/>
                <w:szCs w:val="18"/>
              </w:rPr>
              <w:t>-П</w:t>
            </w:r>
            <w:proofErr w:type="gramEnd"/>
            <w:r w:rsidR="00BA5A44" w:rsidRPr="007A2B84">
              <w:rPr>
                <w:rFonts w:ascii="Times New Roman" w:hAnsi="Times New Roman" w:cs="Times New Roman"/>
                <w:sz w:val="18"/>
                <w:szCs w:val="18"/>
              </w:rPr>
              <w:t>роект</w:t>
            </w:r>
            <w:r w:rsidR="00720FC0" w:rsidRPr="007A2B84">
              <w:rPr>
                <w:rFonts w:ascii="Times New Roman" w:hAnsi="Times New Roman" w:cs="Times New Roman"/>
                <w:sz w:val="18"/>
                <w:szCs w:val="18"/>
              </w:rPr>
              <w:t xml:space="preserve">» </w:t>
            </w:r>
            <w:r w:rsidR="00875C49" w:rsidRPr="007A2B84">
              <w:rPr>
                <w:rFonts w:ascii="Times New Roman" w:hAnsi="Times New Roman" w:cs="Times New Roman"/>
                <w:sz w:val="18"/>
                <w:szCs w:val="18"/>
              </w:rPr>
              <w:t>.</w:t>
            </w:r>
          </w:p>
        </w:tc>
      </w:tr>
      <w:tr w:rsidR="00DF741D" w:rsidRPr="007A2B84" w:rsidTr="00E57EC0">
        <w:tc>
          <w:tcPr>
            <w:tcW w:w="5070" w:type="dxa"/>
          </w:tcPr>
          <w:p w:rsidR="00DF741D" w:rsidRPr="007A2B84" w:rsidRDefault="00DF741D" w:rsidP="006F4E4E">
            <w:pPr>
              <w:pStyle w:val="aa"/>
              <w:jc w:val="both"/>
              <w:rPr>
                <w:rFonts w:ascii="Times New Roman" w:hAnsi="Times New Roman" w:cs="Times New Roman"/>
                <w:sz w:val="18"/>
                <w:szCs w:val="18"/>
              </w:rPr>
            </w:pPr>
            <w:r w:rsidRPr="007A2B84">
              <w:rPr>
                <w:rFonts w:ascii="Times New Roman" w:hAnsi="Times New Roman" w:cs="Times New Roman"/>
                <w:sz w:val="18"/>
                <w:szCs w:val="18"/>
              </w:rPr>
              <w:lastRenderedPageBreak/>
              <w:t>2. Разрешение на строительство</w:t>
            </w:r>
          </w:p>
        </w:tc>
        <w:tc>
          <w:tcPr>
            <w:tcW w:w="5670" w:type="dxa"/>
            <w:shd w:val="clear" w:color="auto" w:fill="auto"/>
          </w:tcPr>
          <w:p w:rsidR="00DF741D" w:rsidRPr="007A2B84" w:rsidRDefault="004916C7" w:rsidP="00BA5A44">
            <w:pPr>
              <w:pStyle w:val="aa"/>
              <w:jc w:val="both"/>
              <w:rPr>
                <w:rFonts w:ascii="Times New Roman" w:hAnsi="Times New Roman" w:cs="Times New Roman"/>
                <w:sz w:val="18"/>
                <w:szCs w:val="18"/>
              </w:rPr>
            </w:pPr>
            <w:r w:rsidRPr="007A2B84">
              <w:rPr>
                <w:rFonts w:ascii="Times New Roman" w:hAnsi="Times New Roman" w:cs="Times New Roman"/>
                <w:sz w:val="18"/>
                <w:szCs w:val="18"/>
              </w:rPr>
              <w:t>Разрешение на строительство</w:t>
            </w:r>
            <w:r w:rsidRPr="007A2B84">
              <w:rPr>
                <w:rFonts w:ascii="Times New Roman" w:hAnsi="Times New Roman" w:cs="Times New Roman"/>
                <w:color w:val="FF0000"/>
                <w:sz w:val="18"/>
                <w:szCs w:val="18"/>
              </w:rPr>
              <w:t xml:space="preserve"> </w:t>
            </w:r>
            <w:r w:rsidR="00564EB3" w:rsidRPr="007A2B84">
              <w:rPr>
                <w:rFonts w:ascii="Times New Roman" w:hAnsi="Times New Roman" w:cs="Times New Roman"/>
                <w:sz w:val="18"/>
                <w:szCs w:val="18"/>
              </w:rPr>
              <w:t>№</w:t>
            </w:r>
            <w:r w:rsidR="00830E4F">
              <w:rPr>
                <w:rFonts w:ascii="Times New Roman" w:hAnsi="Times New Roman" w:cs="Times New Roman"/>
                <w:sz w:val="18"/>
                <w:szCs w:val="18"/>
              </w:rPr>
              <w:t xml:space="preserve"> 54-</w:t>
            </w:r>
            <w:r w:rsidRPr="007A2B84">
              <w:rPr>
                <w:rFonts w:ascii="Times New Roman" w:hAnsi="Times New Roman" w:cs="Times New Roman"/>
                <w:sz w:val="18"/>
                <w:szCs w:val="18"/>
                <w:lang w:val="en-US"/>
              </w:rPr>
              <w:t>Ru</w:t>
            </w:r>
            <w:r w:rsidR="00987C2B" w:rsidRPr="007A2B84">
              <w:rPr>
                <w:rFonts w:ascii="Times New Roman" w:hAnsi="Times New Roman" w:cs="Times New Roman"/>
                <w:sz w:val="18"/>
                <w:szCs w:val="18"/>
              </w:rPr>
              <w:t xml:space="preserve"> 54303000-</w:t>
            </w:r>
            <w:r w:rsidR="00BA5A44" w:rsidRPr="007A2B84">
              <w:rPr>
                <w:rFonts w:ascii="Times New Roman" w:hAnsi="Times New Roman" w:cs="Times New Roman"/>
                <w:sz w:val="18"/>
                <w:szCs w:val="18"/>
              </w:rPr>
              <w:t>274-2015</w:t>
            </w:r>
            <w:r w:rsidR="0015668A" w:rsidRPr="007A2B84">
              <w:rPr>
                <w:rFonts w:ascii="Times New Roman" w:hAnsi="Times New Roman" w:cs="Times New Roman"/>
                <w:sz w:val="18"/>
                <w:szCs w:val="18"/>
              </w:rPr>
              <w:t xml:space="preserve"> от </w:t>
            </w:r>
            <w:r w:rsidR="00BA5A44" w:rsidRPr="007A2B84">
              <w:rPr>
                <w:rFonts w:ascii="Times New Roman" w:hAnsi="Times New Roman" w:cs="Times New Roman"/>
                <w:sz w:val="18"/>
                <w:szCs w:val="18"/>
              </w:rPr>
              <w:t>02.09.2015</w:t>
            </w:r>
            <w:r w:rsidR="00830E4F">
              <w:rPr>
                <w:rFonts w:ascii="Times New Roman" w:hAnsi="Times New Roman" w:cs="Times New Roman"/>
                <w:sz w:val="18"/>
                <w:szCs w:val="18"/>
              </w:rPr>
              <w:t xml:space="preserve"> </w:t>
            </w:r>
            <w:r w:rsidR="00BA5A44" w:rsidRPr="007A2B84">
              <w:rPr>
                <w:rFonts w:ascii="Times New Roman" w:hAnsi="Times New Roman" w:cs="Times New Roman"/>
                <w:sz w:val="18"/>
                <w:szCs w:val="18"/>
              </w:rPr>
              <w:t>года</w:t>
            </w:r>
            <w:r w:rsidR="00875C49" w:rsidRPr="007A2B84">
              <w:rPr>
                <w:rFonts w:ascii="Times New Roman" w:hAnsi="Times New Roman" w:cs="Times New Roman"/>
                <w:sz w:val="18"/>
                <w:szCs w:val="18"/>
              </w:rPr>
              <w:t>. С изменениями №</w:t>
            </w:r>
            <w:r w:rsidR="00830E4F">
              <w:rPr>
                <w:rFonts w:ascii="Times New Roman" w:hAnsi="Times New Roman" w:cs="Times New Roman"/>
                <w:sz w:val="18"/>
                <w:szCs w:val="18"/>
              </w:rPr>
              <w:t xml:space="preserve"> </w:t>
            </w:r>
            <w:r w:rsidR="00875C49" w:rsidRPr="007A2B84">
              <w:rPr>
                <w:rFonts w:ascii="Times New Roman" w:hAnsi="Times New Roman" w:cs="Times New Roman"/>
                <w:sz w:val="18"/>
                <w:szCs w:val="18"/>
              </w:rPr>
              <w:t>54-</w:t>
            </w:r>
            <w:r w:rsidR="00875C49" w:rsidRPr="007A2B84">
              <w:rPr>
                <w:rFonts w:ascii="Times New Roman" w:hAnsi="Times New Roman" w:cs="Times New Roman"/>
                <w:sz w:val="18"/>
                <w:szCs w:val="18"/>
                <w:lang w:val="en-US"/>
              </w:rPr>
              <w:t>Ru</w:t>
            </w:r>
            <w:r w:rsidR="00875C49" w:rsidRPr="007A2B84">
              <w:rPr>
                <w:rFonts w:ascii="Times New Roman" w:hAnsi="Times New Roman" w:cs="Times New Roman"/>
                <w:sz w:val="18"/>
                <w:szCs w:val="18"/>
              </w:rPr>
              <w:t>54303000 – 274</w:t>
            </w:r>
            <w:r w:rsidR="00875C49" w:rsidRPr="007A2B84">
              <w:rPr>
                <w:rFonts w:ascii="Times New Roman" w:hAnsi="Times New Roman" w:cs="Times New Roman"/>
                <w:sz w:val="18"/>
                <w:szCs w:val="18"/>
                <w:lang w:val="en-US"/>
              </w:rPr>
              <w:t>u</w:t>
            </w:r>
            <w:r w:rsidR="00875C49" w:rsidRPr="007A2B84">
              <w:rPr>
                <w:rFonts w:ascii="Times New Roman" w:hAnsi="Times New Roman" w:cs="Times New Roman"/>
                <w:sz w:val="18"/>
                <w:szCs w:val="18"/>
              </w:rPr>
              <w:t>-2016</w:t>
            </w:r>
            <w:r w:rsidR="00830E4F">
              <w:rPr>
                <w:rFonts w:ascii="Times New Roman" w:hAnsi="Times New Roman" w:cs="Times New Roman"/>
                <w:sz w:val="18"/>
                <w:szCs w:val="18"/>
              </w:rPr>
              <w:t xml:space="preserve"> от 28.04.2016</w:t>
            </w:r>
            <w:r w:rsidR="00875C49" w:rsidRPr="007A2B84">
              <w:rPr>
                <w:rFonts w:ascii="Times New Roman" w:hAnsi="Times New Roman" w:cs="Times New Roman"/>
                <w:sz w:val="18"/>
                <w:szCs w:val="18"/>
              </w:rPr>
              <w:t xml:space="preserve"> года</w:t>
            </w:r>
          </w:p>
        </w:tc>
      </w:tr>
      <w:tr w:rsidR="00DF741D" w:rsidRPr="007A2B84" w:rsidTr="003D252C">
        <w:tc>
          <w:tcPr>
            <w:tcW w:w="5070" w:type="dxa"/>
          </w:tcPr>
          <w:p w:rsidR="00074D09" w:rsidRPr="007A2B84" w:rsidRDefault="002A35B1" w:rsidP="006F4E4E">
            <w:pPr>
              <w:pStyle w:val="aa"/>
              <w:jc w:val="both"/>
              <w:rPr>
                <w:rFonts w:ascii="Times New Roman" w:hAnsi="Times New Roman" w:cs="Times New Roman"/>
                <w:sz w:val="18"/>
                <w:szCs w:val="18"/>
              </w:rPr>
            </w:pPr>
            <w:r w:rsidRPr="007A2B84">
              <w:rPr>
                <w:rFonts w:ascii="Times New Roman" w:hAnsi="Times New Roman" w:cs="Times New Roman"/>
                <w:sz w:val="18"/>
                <w:szCs w:val="18"/>
              </w:rPr>
              <w:t>3. Права</w:t>
            </w:r>
            <w:r w:rsidR="00DF741D" w:rsidRPr="007A2B84">
              <w:rPr>
                <w:rFonts w:ascii="Times New Roman" w:hAnsi="Times New Roman" w:cs="Times New Roman"/>
                <w:sz w:val="18"/>
                <w:szCs w:val="18"/>
              </w:rPr>
              <w:t xml:space="preserve"> застройщика на земельный участок,</w:t>
            </w:r>
            <w:r w:rsidRPr="007A2B84">
              <w:rPr>
                <w:rFonts w:ascii="Times New Roman" w:hAnsi="Times New Roman" w:cs="Times New Roman"/>
                <w:sz w:val="18"/>
                <w:szCs w:val="18"/>
              </w:rPr>
              <w:t xml:space="preserve"> собственник земельного участка в случае, если застройщик не является собственником, границы и площади земельного участка, предусмотренных проектной документацией, элементы благоустройства.  </w:t>
            </w:r>
            <w:r w:rsidR="00DF741D" w:rsidRPr="007A2B84">
              <w:rPr>
                <w:rFonts w:ascii="Times New Roman" w:hAnsi="Times New Roman" w:cs="Times New Roman"/>
                <w:sz w:val="18"/>
                <w:szCs w:val="18"/>
              </w:rPr>
              <w:t xml:space="preserve"> </w:t>
            </w:r>
          </w:p>
          <w:p w:rsidR="00DF741D" w:rsidRPr="007A2B84" w:rsidRDefault="00DF741D" w:rsidP="006F4E4E">
            <w:pPr>
              <w:pStyle w:val="aa"/>
              <w:jc w:val="both"/>
              <w:rPr>
                <w:rFonts w:ascii="Times New Roman" w:hAnsi="Times New Roman" w:cs="Times New Roman"/>
                <w:color w:val="FF0000"/>
                <w:sz w:val="18"/>
                <w:szCs w:val="18"/>
              </w:rPr>
            </w:pPr>
          </w:p>
        </w:tc>
        <w:tc>
          <w:tcPr>
            <w:tcW w:w="5670" w:type="dxa"/>
          </w:tcPr>
          <w:p w:rsidR="00452378" w:rsidRPr="007A2B84" w:rsidRDefault="001C6FED" w:rsidP="006F4E4E">
            <w:pPr>
              <w:pStyle w:val="aa"/>
              <w:jc w:val="both"/>
              <w:rPr>
                <w:rFonts w:ascii="Times New Roman" w:hAnsi="Times New Roman" w:cs="Times New Roman"/>
                <w:sz w:val="18"/>
                <w:szCs w:val="18"/>
              </w:rPr>
            </w:pPr>
            <w:r w:rsidRPr="007A2B84">
              <w:rPr>
                <w:rFonts w:ascii="Times New Roman" w:hAnsi="Times New Roman" w:cs="Times New Roman"/>
                <w:sz w:val="18"/>
                <w:szCs w:val="18"/>
              </w:rPr>
              <w:t xml:space="preserve">Земельный участок принадлежит застройщику на праве собственности, что подтверждается свидетельством о государственной регистрации права  </w:t>
            </w:r>
            <w:proofErr w:type="gramStart"/>
            <w:r w:rsidRPr="007A2B84">
              <w:rPr>
                <w:rFonts w:ascii="Times New Roman" w:hAnsi="Times New Roman" w:cs="Times New Roman"/>
                <w:sz w:val="18"/>
                <w:szCs w:val="18"/>
              </w:rPr>
              <w:t>АЖ</w:t>
            </w:r>
            <w:proofErr w:type="gramEnd"/>
            <w:r w:rsidRPr="007A2B84">
              <w:rPr>
                <w:rFonts w:ascii="Times New Roman" w:hAnsi="Times New Roman" w:cs="Times New Roman"/>
                <w:sz w:val="18"/>
                <w:szCs w:val="18"/>
              </w:rPr>
              <w:t xml:space="preserve"> 063 844. Дата выдачи: 29.04.2015 года. На основании: договора купли-продажи  (ул. Выборная) от 16.02.2015 года, Объект права: Земельный участок. Категория земель: земли населенных пунктов – многоквартирные 9-13 – этажные дома, в </w:t>
            </w:r>
            <w:proofErr w:type="spellStart"/>
            <w:r w:rsidRPr="007A2B84">
              <w:rPr>
                <w:rFonts w:ascii="Times New Roman" w:hAnsi="Times New Roman" w:cs="Times New Roman"/>
                <w:sz w:val="18"/>
                <w:szCs w:val="18"/>
              </w:rPr>
              <w:t>т.ч</w:t>
            </w:r>
            <w:proofErr w:type="spellEnd"/>
            <w:r w:rsidRPr="007A2B84">
              <w:rPr>
                <w:rFonts w:ascii="Times New Roman" w:hAnsi="Times New Roman" w:cs="Times New Roman"/>
                <w:sz w:val="18"/>
                <w:szCs w:val="18"/>
              </w:rPr>
              <w:t xml:space="preserve">. с помещениями общественного назначения, автостоянками; трансформаторные подстанции.  Площадь 5528 </w:t>
            </w:r>
            <w:proofErr w:type="spellStart"/>
            <w:r w:rsidRPr="007A2B84">
              <w:rPr>
                <w:rFonts w:ascii="Times New Roman" w:hAnsi="Times New Roman" w:cs="Times New Roman"/>
                <w:sz w:val="18"/>
                <w:szCs w:val="18"/>
              </w:rPr>
              <w:t>кв.м</w:t>
            </w:r>
            <w:proofErr w:type="spellEnd"/>
            <w:r w:rsidRPr="007A2B84">
              <w:rPr>
                <w:rFonts w:ascii="Times New Roman" w:hAnsi="Times New Roman" w:cs="Times New Roman"/>
                <w:sz w:val="18"/>
                <w:szCs w:val="18"/>
              </w:rPr>
              <w:t xml:space="preserve">. Адрес (местоположения): Новосибирская область, г. Новосибирск, ул. Выборная. Кадастровый или условный номер: 072130:1035, о чем в Едином государственном реестре на недвижимое имущество и сделок с ним 09.07.2015 года сделана запись регистрации №54-54/001-54/001/810/2015-38/1 </w:t>
            </w:r>
          </w:p>
          <w:p w:rsidR="008E502E" w:rsidRPr="007A2B84" w:rsidRDefault="008E502E" w:rsidP="006F4E4E">
            <w:pPr>
              <w:pStyle w:val="aa"/>
              <w:jc w:val="both"/>
              <w:rPr>
                <w:rFonts w:ascii="Times New Roman" w:hAnsi="Times New Roman" w:cs="Times New Roman"/>
                <w:sz w:val="18"/>
                <w:szCs w:val="18"/>
              </w:rPr>
            </w:pPr>
            <w:r w:rsidRPr="007A2B84">
              <w:rPr>
                <w:rFonts w:ascii="Times New Roman" w:hAnsi="Times New Roman" w:cs="Times New Roman"/>
                <w:sz w:val="18"/>
                <w:szCs w:val="18"/>
              </w:rPr>
              <w:t xml:space="preserve">При проектировании </w:t>
            </w:r>
            <w:r w:rsidR="00231594" w:rsidRPr="007A2B84">
              <w:rPr>
                <w:rFonts w:ascii="Times New Roman" w:hAnsi="Times New Roman" w:cs="Times New Roman"/>
                <w:sz w:val="18"/>
                <w:szCs w:val="18"/>
              </w:rPr>
              <w:t xml:space="preserve">жилого дома </w:t>
            </w:r>
            <w:r w:rsidRPr="007A2B84">
              <w:rPr>
                <w:rFonts w:ascii="Times New Roman" w:hAnsi="Times New Roman" w:cs="Times New Roman"/>
                <w:sz w:val="18"/>
                <w:szCs w:val="18"/>
              </w:rPr>
              <w:t>предусмотрены площадки для игр детей дошкольного возраста, площадки отдыха взрослых, хоз. площадки, площадки для занятий физкультурой, площадки для временного хранения личного автотранспорта, а также парковочные площадки для посетителей и сотрудников общественных помещений.</w:t>
            </w:r>
          </w:p>
          <w:p w:rsidR="0009508A" w:rsidRPr="007A2B84" w:rsidRDefault="0009508A" w:rsidP="006F4E4E">
            <w:pPr>
              <w:pStyle w:val="aa"/>
              <w:jc w:val="both"/>
              <w:rPr>
                <w:rFonts w:ascii="Times New Roman" w:hAnsi="Times New Roman" w:cs="Times New Roman"/>
                <w:sz w:val="18"/>
                <w:szCs w:val="18"/>
              </w:rPr>
            </w:pPr>
            <w:r w:rsidRPr="007A2B84">
              <w:rPr>
                <w:rFonts w:ascii="Times New Roman" w:hAnsi="Times New Roman" w:cs="Times New Roman"/>
                <w:sz w:val="18"/>
                <w:szCs w:val="18"/>
              </w:rPr>
              <w:t xml:space="preserve">Проектом учтены требования СП 35-101-2001 «Проектирование зданий и сооружений с учетом доступа для маломобильных групп населения. Общие положения», СП 35-103-2001 «Жилая среда с планировочными элементами, доступными инвалидам», СП 35-103-2001 «Общественные здания и сооружения, доступные маломобильным посетителям» в части благоустройства территории. Вдоль основных проездов запроектированы тротуары с устройством пандусов для маломобильных групп населения. </w:t>
            </w:r>
          </w:p>
        </w:tc>
      </w:tr>
      <w:tr w:rsidR="00DF741D" w:rsidRPr="006F4E4E" w:rsidTr="003D252C">
        <w:tc>
          <w:tcPr>
            <w:tcW w:w="5070" w:type="dxa"/>
          </w:tcPr>
          <w:p w:rsidR="00DF741D" w:rsidRPr="007A2B84" w:rsidRDefault="00DF741D" w:rsidP="006F4E4E">
            <w:pPr>
              <w:pStyle w:val="aa"/>
              <w:jc w:val="both"/>
              <w:rPr>
                <w:rFonts w:ascii="Times New Roman" w:hAnsi="Times New Roman" w:cs="Times New Roman"/>
                <w:sz w:val="18"/>
                <w:szCs w:val="18"/>
              </w:rPr>
            </w:pPr>
            <w:r w:rsidRPr="007A2B84">
              <w:rPr>
                <w:rFonts w:ascii="Times New Roman" w:hAnsi="Times New Roman" w:cs="Times New Roman"/>
                <w:sz w:val="18"/>
                <w:szCs w:val="18"/>
              </w:rPr>
              <w:t>4. Местоположение</w:t>
            </w:r>
            <w:r w:rsidR="002A35B1" w:rsidRPr="007A2B84">
              <w:rPr>
                <w:rFonts w:ascii="Times New Roman" w:hAnsi="Times New Roman" w:cs="Times New Roman"/>
                <w:sz w:val="18"/>
                <w:szCs w:val="18"/>
              </w:rPr>
              <w:t xml:space="preserve"> строящегося (</w:t>
            </w:r>
            <w:r w:rsidR="001E5CCB" w:rsidRPr="007A2B84">
              <w:rPr>
                <w:rFonts w:ascii="Times New Roman" w:hAnsi="Times New Roman" w:cs="Times New Roman"/>
                <w:sz w:val="18"/>
                <w:szCs w:val="18"/>
              </w:rPr>
              <w:t>создаваемого</w:t>
            </w:r>
            <w:r w:rsidR="002A35B1" w:rsidRPr="007A2B84">
              <w:rPr>
                <w:rFonts w:ascii="Times New Roman" w:hAnsi="Times New Roman" w:cs="Times New Roman"/>
                <w:sz w:val="18"/>
                <w:szCs w:val="18"/>
              </w:rPr>
              <w:t xml:space="preserve">) </w:t>
            </w:r>
            <w:r w:rsidR="009A2121" w:rsidRPr="007A2B84">
              <w:rPr>
                <w:rFonts w:ascii="Times New Roman" w:hAnsi="Times New Roman" w:cs="Times New Roman"/>
                <w:sz w:val="18"/>
                <w:szCs w:val="18"/>
              </w:rPr>
              <w:t xml:space="preserve">многоквартирного </w:t>
            </w:r>
            <w:r w:rsidR="002A35B1" w:rsidRPr="007A2B84">
              <w:rPr>
                <w:rFonts w:ascii="Times New Roman" w:hAnsi="Times New Roman" w:cs="Times New Roman"/>
                <w:sz w:val="18"/>
                <w:szCs w:val="18"/>
              </w:rPr>
              <w:t xml:space="preserve">дома и (или) иного объекта недвижимости и </w:t>
            </w:r>
            <w:r w:rsidR="00074D09" w:rsidRPr="007A2B84">
              <w:rPr>
                <w:rFonts w:ascii="Times New Roman" w:hAnsi="Times New Roman" w:cs="Times New Roman"/>
                <w:sz w:val="18"/>
                <w:szCs w:val="18"/>
              </w:rPr>
              <w:t>его</w:t>
            </w:r>
            <w:r w:rsidR="002F579C" w:rsidRPr="007A2B84">
              <w:rPr>
                <w:rFonts w:ascii="Times New Roman" w:hAnsi="Times New Roman" w:cs="Times New Roman"/>
                <w:sz w:val="18"/>
                <w:szCs w:val="18"/>
              </w:rPr>
              <w:t xml:space="preserve"> </w:t>
            </w:r>
            <w:r w:rsidR="002A35B1" w:rsidRPr="007A2B84">
              <w:rPr>
                <w:rFonts w:ascii="Times New Roman" w:hAnsi="Times New Roman" w:cs="Times New Roman"/>
                <w:sz w:val="18"/>
                <w:szCs w:val="18"/>
              </w:rPr>
              <w:t>описание</w:t>
            </w:r>
            <w:r w:rsidR="002F579C" w:rsidRPr="007A2B84">
              <w:rPr>
                <w:rFonts w:ascii="Times New Roman" w:hAnsi="Times New Roman" w:cs="Times New Roman"/>
                <w:sz w:val="18"/>
                <w:szCs w:val="18"/>
              </w:rPr>
              <w:t xml:space="preserve">, подготовленное в соответствии с проектной документацией, на основании которой выдано разрешение на строительство </w:t>
            </w:r>
            <w:r w:rsidRPr="007A2B84">
              <w:rPr>
                <w:rFonts w:ascii="Times New Roman" w:hAnsi="Times New Roman" w:cs="Times New Roman"/>
                <w:sz w:val="18"/>
                <w:szCs w:val="18"/>
              </w:rPr>
              <w:t xml:space="preserve"> </w:t>
            </w:r>
          </w:p>
        </w:tc>
        <w:tc>
          <w:tcPr>
            <w:tcW w:w="5670" w:type="dxa"/>
          </w:tcPr>
          <w:p w:rsidR="007C11FF" w:rsidRPr="007A2B84" w:rsidRDefault="007C11FF" w:rsidP="007C11FF">
            <w:pPr>
              <w:pStyle w:val="aa"/>
              <w:jc w:val="both"/>
              <w:rPr>
                <w:rFonts w:ascii="Times New Roman" w:hAnsi="Times New Roman" w:cs="Times New Roman"/>
                <w:sz w:val="18"/>
                <w:szCs w:val="18"/>
              </w:rPr>
            </w:pPr>
            <w:r w:rsidRPr="007A2B84">
              <w:rPr>
                <w:rFonts w:ascii="Times New Roman" w:hAnsi="Times New Roman" w:cs="Times New Roman"/>
                <w:sz w:val="18"/>
                <w:szCs w:val="18"/>
              </w:rPr>
              <w:t xml:space="preserve">Земельный участок, отведенный под строительство многоквартирного жилого дома расположен по ул. </w:t>
            </w:r>
            <w:proofErr w:type="gramStart"/>
            <w:r w:rsidRPr="007A2B84">
              <w:rPr>
                <w:rFonts w:ascii="Times New Roman" w:hAnsi="Times New Roman" w:cs="Times New Roman"/>
                <w:sz w:val="18"/>
                <w:szCs w:val="18"/>
              </w:rPr>
              <w:t>Выборной</w:t>
            </w:r>
            <w:proofErr w:type="gramEnd"/>
            <w:r w:rsidRPr="007A2B84">
              <w:rPr>
                <w:rFonts w:ascii="Times New Roman" w:hAnsi="Times New Roman" w:cs="Times New Roman"/>
                <w:sz w:val="18"/>
                <w:szCs w:val="18"/>
              </w:rPr>
              <w:t xml:space="preserve"> в  Октябрьском районе г. Новосибирска. Кадастровый номер земельного участка 54:35:072130:1035. Площадь участка в границе землеотвода - 0,5528 Га. Перепад рельефа по площадке составляет – 2,60 м.</w:t>
            </w:r>
          </w:p>
          <w:p w:rsidR="007C11FF" w:rsidRPr="007A2B84" w:rsidRDefault="007C11FF" w:rsidP="007C11FF">
            <w:pPr>
              <w:pStyle w:val="aa"/>
              <w:jc w:val="both"/>
              <w:rPr>
                <w:rFonts w:ascii="Times New Roman" w:hAnsi="Times New Roman" w:cs="Times New Roman"/>
                <w:sz w:val="18"/>
                <w:szCs w:val="18"/>
              </w:rPr>
            </w:pPr>
            <w:r w:rsidRPr="007A2B84">
              <w:rPr>
                <w:rFonts w:ascii="Times New Roman" w:hAnsi="Times New Roman" w:cs="Times New Roman"/>
                <w:sz w:val="18"/>
                <w:szCs w:val="18"/>
              </w:rPr>
              <w:t>Участок ограничен:</w:t>
            </w:r>
          </w:p>
          <w:p w:rsidR="007C11FF" w:rsidRPr="007A2B84" w:rsidRDefault="007C11FF" w:rsidP="007C11FF">
            <w:pPr>
              <w:pStyle w:val="aa"/>
              <w:jc w:val="both"/>
              <w:rPr>
                <w:rFonts w:ascii="Times New Roman" w:hAnsi="Times New Roman" w:cs="Times New Roman"/>
                <w:sz w:val="18"/>
                <w:szCs w:val="18"/>
              </w:rPr>
            </w:pPr>
            <w:r w:rsidRPr="007A2B84">
              <w:rPr>
                <w:rFonts w:ascii="Times New Roman" w:hAnsi="Times New Roman" w:cs="Times New Roman"/>
                <w:sz w:val="18"/>
                <w:szCs w:val="18"/>
              </w:rPr>
              <w:t>- с севера – территорией жилого дома (ул. Выборная,144/1), далее ул. Выборной;</w:t>
            </w:r>
          </w:p>
          <w:p w:rsidR="007C11FF" w:rsidRPr="007A2B84" w:rsidRDefault="007C11FF" w:rsidP="007C11FF">
            <w:pPr>
              <w:pStyle w:val="aa"/>
              <w:jc w:val="both"/>
              <w:rPr>
                <w:rFonts w:ascii="Times New Roman" w:hAnsi="Times New Roman" w:cs="Times New Roman"/>
                <w:sz w:val="18"/>
                <w:szCs w:val="18"/>
              </w:rPr>
            </w:pPr>
            <w:r w:rsidRPr="007A2B84">
              <w:rPr>
                <w:rFonts w:ascii="Times New Roman" w:hAnsi="Times New Roman" w:cs="Times New Roman"/>
                <w:sz w:val="18"/>
                <w:szCs w:val="18"/>
              </w:rPr>
              <w:t>- с востока – территориями жилых домов (ул. Выборная,158/4 и 154)</w:t>
            </w:r>
            <w:proofErr w:type="gramStart"/>
            <w:r w:rsidRPr="007A2B84">
              <w:rPr>
                <w:rFonts w:ascii="Times New Roman" w:hAnsi="Times New Roman" w:cs="Times New Roman"/>
                <w:sz w:val="18"/>
                <w:szCs w:val="18"/>
              </w:rPr>
              <w:t xml:space="preserve"> ;</w:t>
            </w:r>
            <w:proofErr w:type="gramEnd"/>
          </w:p>
          <w:p w:rsidR="007C11FF" w:rsidRPr="007A2B84" w:rsidRDefault="007C11FF" w:rsidP="007C11FF">
            <w:pPr>
              <w:pStyle w:val="aa"/>
              <w:jc w:val="both"/>
              <w:rPr>
                <w:rFonts w:ascii="Times New Roman" w:hAnsi="Times New Roman" w:cs="Times New Roman"/>
                <w:sz w:val="18"/>
                <w:szCs w:val="18"/>
              </w:rPr>
            </w:pPr>
            <w:r w:rsidRPr="007A2B84">
              <w:rPr>
                <w:rFonts w:ascii="Times New Roman" w:hAnsi="Times New Roman" w:cs="Times New Roman"/>
                <w:sz w:val="18"/>
                <w:szCs w:val="18"/>
              </w:rPr>
              <w:t xml:space="preserve">- с  юга - территорией жилого дома (ул. Рябиновая, 10/1); </w:t>
            </w:r>
          </w:p>
          <w:p w:rsidR="007C11FF" w:rsidRPr="007A2B84" w:rsidRDefault="007C11FF" w:rsidP="007C11FF">
            <w:pPr>
              <w:pStyle w:val="aa"/>
              <w:jc w:val="both"/>
              <w:rPr>
                <w:rFonts w:ascii="Times New Roman" w:hAnsi="Times New Roman" w:cs="Times New Roman"/>
                <w:sz w:val="18"/>
                <w:szCs w:val="18"/>
              </w:rPr>
            </w:pPr>
            <w:r w:rsidRPr="007A2B84">
              <w:rPr>
                <w:rFonts w:ascii="Times New Roman" w:hAnsi="Times New Roman" w:cs="Times New Roman"/>
                <w:sz w:val="18"/>
                <w:szCs w:val="18"/>
              </w:rPr>
              <w:t>- с запада – территорией жилого дома (ул. Выборная,152).</w:t>
            </w:r>
          </w:p>
          <w:p w:rsidR="007C11FF" w:rsidRPr="007A2B84" w:rsidRDefault="007C11FF" w:rsidP="007C11FF">
            <w:pPr>
              <w:pStyle w:val="aa"/>
              <w:jc w:val="both"/>
              <w:rPr>
                <w:rFonts w:ascii="Times New Roman" w:hAnsi="Times New Roman" w:cs="Times New Roman"/>
                <w:sz w:val="18"/>
                <w:szCs w:val="18"/>
              </w:rPr>
            </w:pPr>
            <w:r w:rsidRPr="007A2B84">
              <w:rPr>
                <w:rFonts w:ascii="Times New Roman" w:hAnsi="Times New Roman" w:cs="Times New Roman"/>
                <w:sz w:val="18"/>
                <w:szCs w:val="18"/>
              </w:rPr>
              <w:t xml:space="preserve">Здание многоквартирного жилого дома имеет прямоугольную форму близкую к квадрату. Габариты здания в плане в осях: 25,86 х 21,47 м. </w:t>
            </w:r>
          </w:p>
          <w:p w:rsidR="007C11FF" w:rsidRPr="007A2B84" w:rsidRDefault="007C11FF" w:rsidP="007C11FF">
            <w:pPr>
              <w:pStyle w:val="aa"/>
              <w:jc w:val="both"/>
              <w:rPr>
                <w:rFonts w:ascii="Times New Roman" w:hAnsi="Times New Roman" w:cs="Times New Roman"/>
                <w:sz w:val="18"/>
                <w:szCs w:val="18"/>
              </w:rPr>
            </w:pPr>
            <w:r w:rsidRPr="007A2B84">
              <w:rPr>
                <w:rFonts w:ascii="Times New Roman" w:hAnsi="Times New Roman" w:cs="Times New Roman"/>
                <w:sz w:val="18"/>
                <w:szCs w:val="18"/>
              </w:rPr>
              <w:t xml:space="preserve">Максимальная высота здания - на уровне отметки верха парапета равна 30,75 м. </w:t>
            </w:r>
          </w:p>
          <w:p w:rsidR="007C11FF" w:rsidRPr="007A2B84" w:rsidRDefault="007C11FF" w:rsidP="007C11FF">
            <w:pPr>
              <w:pStyle w:val="aa"/>
              <w:jc w:val="both"/>
              <w:rPr>
                <w:rFonts w:ascii="Times New Roman" w:hAnsi="Times New Roman" w:cs="Times New Roman"/>
                <w:sz w:val="18"/>
                <w:szCs w:val="18"/>
              </w:rPr>
            </w:pPr>
            <w:r w:rsidRPr="007A2B84">
              <w:rPr>
                <w:rFonts w:ascii="Times New Roman" w:hAnsi="Times New Roman" w:cs="Times New Roman"/>
                <w:sz w:val="18"/>
                <w:szCs w:val="18"/>
              </w:rPr>
              <w:t>Максимальная высота здания от уровня верха проезда для пожарных машин до низа оконного проема верхнего жилого этажа составляет не более  28,0 м.</w:t>
            </w:r>
          </w:p>
          <w:p w:rsidR="007C11FF" w:rsidRPr="007A2B84" w:rsidRDefault="007C11FF" w:rsidP="007C11FF">
            <w:pPr>
              <w:pStyle w:val="aa"/>
              <w:jc w:val="both"/>
              <w:rPr>
                <w:rFonts w:ascii="Times New Roman" w:hAnsi="Times New Roman" w:cs="Times New Roman"/>
                <w:sz w:val="18"/>
                <w:szCs w:val="18"/>
              </w:rPr>
            </w:pPr>
            <w:r w:rsidRPr="007A2B84">
              <w:rPr>
                <w:rFonts w:ascii="Times New Roman" w:hAnsi="Times New Roman" w:cs="Times New Roman"/>
                <w:sz w:val="18"/>
                <w:szCs w:val="18"/>
              </w:rPr>
              <w:t>За относительную отметку (ноля) 0,000 принят уровень пола первого этажа, что соответствует абсолютной отметке 173,60.</w:t>
            </w:r>
          </w:p>
          <w:p w:rsidR="007C11FF" w:rsidRPr="007A2B84" w:rsidRDefault="007C11FF" w:rsidP="007C11FF">
            <w:pPr>
              <w:pStyle w:val="aa"/>
              <w:jc w:val="both"/>
              <w:rPr>
                <w:rFonts w:ascii="Times New Roman" w:hAnsi="Times New Roman" w:cs="Times New Roman"/>
                <w:sz w:val="18"/>
                <w:szCs w:val="18"/>
              </w:rPr>
            </w:pPr>
            <w:r w:rsidRPr="007A2B84">
              <w:rPr>
                <w:rFonts w:ascii="Times New Roman" w:hAnsi="Times New Roman" w:cs="Times New Roman"/>
                <w:sz w:val="18"/>
                <w:szCs w:val="18"/>
              </w:rPr>
              <w:t xml:space="preserve">Конструктивная схема проектируемого объекта – бескаркасная, с несущими продольными и поперечными стенами из кирпича. </w:t>
            </w:r>
          </w:p>
          <w:p w:rsidR="007C11FF" w:rsidRPr="007A2B84" w:rsidRDefault="007C11FF" w:rsidP="007C11FF">
            <w:pPr>
              <w:pStyle w:val="aa"/>
              <w:jc w:val="both"/>
              <w:rPr>
                <w:rFonts w:ascii="Times New Roman" w:hAnsi="Times New Roman" w:cs="Times New Roman"/>
                <w:sz w:val="18"/>
                <w:szCs w:val="18"/>
              </w:rPr>
            </w:pPr>
            <w:r w:rsidRPr="007A2B84">
              <w:rPr>
                <w:rFonts w:ascii="Times New Roman" w:hAnsi="Times New Roman" w:cs="Times New Roman"/>
                <w:sz w:val="18"/>
                <w:szCs w:val="18"/>
              </w:rPr>
              <w:t xml:space="preserve">Фундамент здания запроектирован ленточный, железобетонный. </w:t>
            </w:r>
          </w:p>
          <w:p w:rsidR="007C11FF" w:rsidRPr="007A2B84" w:rsidRDefault="007C11FF" w:rsidP="007C11FF">
            <w:pPr>
              <w:pStyle w:val="aa"/>
              <w:jc w:val="both"/>
              <w:rPr>
                <w:rFonts w:ascii="Times New Roman" w:hAnsi="Times New Roman" w:cs="Times New Roman"/>
                <w:sz w:val="18"/>
                <w:szCs w:val="18"/>
              </w:rPr>
            </w:pPr>
            <w:r w:rsidRPr="007A2B84">
              <w:rPr>
                <w:rFonts w:ascii="Times New Roman" w:hAnsi="Times New Roman" w:cs="Times New Roman"/>
                <w:sz w:val="18"/>
                <w:szCs w:val="18"/>
              </w:rPr>
              <w:t xml:space="preserve">Внешний облик здания выполнен с применением современных технологий: наружные стены жилого здания представляют собой многослойную конструкцию: кирпичная кладка из полнотелого кирпича, утеплитель </w:t>
            </w:r>
            <w:proofErr w:type="spellStart"/>
            <w:r w:rsidRPr="007A2B84">
              <w:rPr>
                <w:rFonts w:ascii="Times New Roman" w:hAnsi="Times New Roman" w:cs="Times New Roman"/>
                <w:sz w:val="18"/>
                <w:szCs w:val="18"/>
              </w:rPr>
              <w:t>минераловатная</w:t>
            </w:r>
            <w:proofErr w:type="spellEnd"/>
            <w:r w:rsidRPr="007A2B84">
              <w:rPr>
                <w:rFonts w:ascii="Times New Roman" w:hAnsi="Times New Roman" w:cs="Times New Roman"/>
                <w:sz w:val="18"/>
                <w:szCs w:val="18"/>
              </w:rPr>
              <w:t xml:space="preserve"> плита толщиной 170мм, воздушный зазор 20 мм, облицовочный слой из лицевого кирпича толщиной 120мм. Внутренние стены из рядового кирпича марки на цементно-песчаном растворе М100 толщиной 380 мм без расшивки швов и отштукатуренные цементно-песчаным  раствором. Межквартирные перегородки – трехслойные: - рядовой кирпич на цементно-песчаном растворе М50 толщиной 120мм, </w:t>
            </w:r>
            <w:proofErr w:type="spellStart"/>
            <w:r w:rsidRPr="007A2B84">
              <w:rPr>
                <w:rFonts w:ascii="Times New Roman" w:hAnsi="Times New Roman" w:cs="Times New Roman"/>
                <w:sz w:val="18"/>
                <w:szCs w:val="18"/>
              </w:rPr>
              <w:t>минераловатный</w:t>
            </w:r>
            <w:proofErr w:type="spellEnd"/>
            <w:r w:rsidRPr="007A2B84">
              <w:rPr>
                <w:rFonts w:ascii="Times New Roman" w:hAnsi="Times New Roman" w:cs="Times New Roman"/>
                <w:sz w:val="18"/>
                <w:szCs w:val="18"/>
              </w:rPr>
              <w:t xml:space="preserve"> утеплитель толщиной 50мм, газобетонные блоки  толщиной 100мм.</w:t>
            </w:r>
          </w:p>
          <w:p w:rsidR="007C11FF" w:rsidRPr="007A2B84" w:rsidRDefault="007C11FF" w:rsidP="007C11FF">
            <w:pPr>
              <w:pStyle w:val="aa"/>
              <w:jc w:val="both"/>
              <w:rPr>
                <w:rFonts w:ascii="Times New Roman" w:hAnsi="Times New Roman" w:cs="Times New Roman"/>
                <w:sz w:val="18"/>
                <w:szCs w:val="18"/>
              </w:rPr>
            </w:pPr>
            <w:r w:rsidRPr="007A2B84">
              <w:rPr>
                <w:rFonts w:ascii="Times New Roman" w:hAnsi="Times New Roman" w:cs="Times New Roman"/>
                <w:sz w:val="18"/>
                <w:szCs w:val="18"/>
              </w:rPr>
              <w:t>Перегородки санузлов - рядовой кирпич марки КР-р-по на цементно-песчаном растворе М50 толщиной 120мм. Штукатурка из цементно-</w:t>
            </w:r>
            <w:r w:rsidRPr="007A2B84">
              <w:rPr>
                <w:rFonts w:ascii="Times New Roman" w:hAnsi="Times New Roman" w:cs="Times New Roman"/>
                <w:sz w:val="18"/>
                <w:szCs w:val="18"/>
              </w:rPr>
              <w:lastRenderedPageBreak/>
              <w:t>песчаного раствора с обоих сторон. Межкомнатные перегородки - газобетонные блоки толщиной 100мм. Шахты лифта из полнотелого кирпича толщиной 380мм на цементно- песчаном растворе М100.</w:t>
            </w:r>
          </w:p>
          <w:p w:rsidR="007C11FF" w:rsidRPr="007A2B84" w:rsidRDefault="007C11FF" w:rsidP="007C11FF">
            <w:pPr>
              <w:pStyle w:val="aa"/>
              <w:jc w:val="both"/>
              <w:rPr>
                <w:rFonts w:ascii="Times New Roman" w:hAnsi="Times New Roman" w:cs="Times New Roman"/>
                <w:sz w:val="18"/>
                <w:szCs w:val="18"/>
              </w:rPr>
            </w:pPr>
            <w:r w:rsidRPr="007A2B84">
              <w:rPr>
                <w:rFonts w:ascii="Times New Roman" w:hAnsi="Times New Roman" w:cs="Times New Roman"/>
                <w:sz w:val="18"/>
                <w:szCs w:val="18"/>
              </w:rPr>
              <w:t xml:space="preserve">Стены здания ниже </w:t>
            </w:r>
            <w:proofErr w:type="spellStart"/>
            <w:r w:rsidRPr="007A2B84">
              <w:rPr>
                <w:rFonts w:ascii="Times New Roman" w:hAnsi="Times New Roman" w:cs="Times New Roman"/>
                <w:sz w:val="18"/>
                <w:szCs w:val="18"/>
              </w:rPr>
              <w:t>отм</w:t>
            </w:r>
            <w:proofErr w:type="spellEnd"/>
            <w:r w:rsidRPr="007A2B84">
              <w:rPr>
                <w:rFonts w:ascii="Times New Roman" w:hAnsi="Times New Roman" w:cs="Times New Roman"/>
                <w:sz w:val="18"/>
                <w:szCs w:val="18"/>
              </w:rPr>
              <w:t>. 0,000 - бетонные блоки – под наружные стены – 600мм, под несущие внутренние – 400мм, под самонесущие внутренние стены – 400мм.</w:t>
            </w:r>
          </w:p>
          <w:p w:rsidR="007C11FF" w:rsidRPr="007A2B84" w:rsidRDefault="007C11FF" w:rsidP="007C11FF">
            <w:pPr>
              <w:pStyle w:val="aa"/>
              <w:jc w:val="both"/>
              <w:rPr>
                <w:rFonts w:ascii="Times New Roman" w:hAnsi="Times New Roman" w:cs="Times New Roman"/>
                <w:sz w:val="18"/>
                <w:szCs w:val="18"/>
              </w:rPr>
            </w:pPr>
            <w:r w:rsidRPr="007A2B84">
              <w:rPr>
                <w:rFonts w:ascii="Times New Roman" w:hAnsi="Times New Roman" w:cs="Times New Roman"/>
                <w:sz w:val="18"/>
                <w:szCs w:val="18"/>
              </w:rPr>
              <w:t xml:space="preserve">Наружные стены ниже уровня земли с утеплением  </w:t>
            </w:r>
            <w:proofErr w:type="spellStart"/>
            <w:r w:rsidRPr="007A2B84">
              <w:rPr>
                <w:rFonts w:ascii="Times New Roman" w:hAnsi="Times New Roman" w:cs="Times New Roman"/>
                <w:sz w:val="18"/>
                <w:szCs w:val="18"/>
              </w:rPr>
              <w:t>экструдированным</w:t>
            </w:r>
            <w:proofErr w:type="spellEnd"/>
            <w:r w:rsidRPr="007A2B84">
              <w:rPr>
                <w:rFonts w:ascii="Times New Roman" w:hAnsi="Times New Roman" w:cs="Times New Roman"/>
                <w:sz w:val="18"/>
                <w:szCs w:val="18"/>
              </w:rPr>
              <w:t xml:space="preserve"> </w:t>
            </w:r>
            <w:proofErr w:type="spellStart"/>
            <w:r w:rsidRPr="007A2B84">
              <w:rPr>
                <w:rFonts w:ascii="Times New Roman" w:hAnsi="Times New Roman" w:cs="Times New Roman"/>
                <w:sz w:val="18"/>
                <w:szCs w:val="18"/>
              </w:rPr>
              <w:t>пенополистиролом</w:t>
            </w:r>
            <w:proofErr w:type="spellEnd"/>
            <w:r w:rsidRPr="007A2B84">
              <w:rPr>
                <w:rFonts w:ascii="Times New Roman" w:hAnsi="Times New Roman" w:cs="Times New Roman"/>
                <w:sz w:val="18"/>
                <w:szCs w:val="18"/>
              </w:rPr>
              <w:t xml:space="preserve"> толщиной 100мм. Выше уровня земли до </w:t>
            </w:r>
            <w:proofErr w:type="spellStart"/>
            <w:r w:rsidRPr="007A2B84">
              <w:rPr>
                <w:rFonts w:ascii="Times New Roman" w:hAnsi="Times New Roman" w:cs="Times New Roman"/>
                <w:sz w:val="18"/>
                <w:szCs w:val="18"/>
              </w:rPr>
              <w:t>отм</w:t>
            </w:r>
            <w:proofErr w:type="spellEnd"/>
            <w:r w:rsidRPr="007A2B84">
              <w:rPr>
                <w:rFonts w:ascii="Times New Roman" w:hAnsi="Times New Roman" w:cs="Times New Roman"/>
                <w:sz w:val="18"/>
                <w:szCs w:val="18"/>
              </w:rPr>
              <w:t>. 0.000 – утеплитель оштукатуренный по сетке с облицовкой цокольной бетонной плиткой под.</w:t>
            </w:r>
          </w:p>
          <w:p w:rsidR="00637323" w:rsidRPr="007A2B84" w:rsidRDefault="007C11FF" w:rsidP="007C11FF">
            <w:pPr>
              <w:pStyle w:val="aa"/>
              <w:jc w:val="both"/>
              <w:rPr>
                <w:rFonts w:ascii="Times New Roman" w:hAnsi="Times New Roman" w:cs="Times New Roman"/>
                <w:b/>
                <w:sz w:val="18"/>
                <w:szCs w:val="18"/>
              </w:rPr>
            </w:pPr>
            <w:r w:rsidRPr="007A2B84">
              <w:rPr>
                <w:rFonts w:ascii="Times New Roman" w:hAnsi="Times New Roman" w:cs="Times New Roman"/>
                <w:sz w:val="18"/>
                <w:szCs w:val="18"/>
              </w:rPr>
              <w:t xml:space="preserve">Перегородки помещений расположенных в подвальном этаже, помещений мест общего пользования, </w:t>
            </w:r>
            <w:proofErr w:type="spellStart"/>
            <w:r w:rsidRPr="007A2B84">
              <w:rPr>
                <w:rFonts w:ascii="Times New Roman" w:hAnsi="Times New Roman" w:cs="Times New Roman"/>
                <w:sz w:val="18"/>
                <w:szCs w:val="18"/>
              </w:rPr>
              <w:t>мусорокамеры</w:t>
            </w:r>
            <w:proofErr w:type="spellEnd"/>
            <w:r w:rsidRPr="007A2B84">
              <w:rPr>
                <w:rFonts w:ascii="Times New Roman" w:hAnsi="Times New Roman" w:cs="Times New Roman"/>
                <w:sz w:val="18"/>
                <w:szCs w:val="18"/>
              </w:rPr>
              <w:t xml:space="preserve"> и кладовой уборочного инвентаря на 1 этаже дома из обыкновенного глиняного кирпича  на растворе М50 толщиной 120 мм с устройством штукатурки из цементно-песчаного раствора с обеих сторон. Высота жилых этажей от пола до пола  с 1 по 9 составляет 3м. Жилой дом оборудован мусоропроводом. Жилой дом оборудован лифтом грузоподъемностью 1000кг в шахте с габаритными размерами 2450 х 1650 и размерами кабины 2100 х 1100х2400(h). Окна и балконные двери из профиля ПВХ с двухкамерным стеклопакетом. Витражи на балконах и лоджиях выполняются из алюминиевого профиля с заполнением одинарным закаленным стеклом.</w:t>
            </w:r>
          </w:p>
          <w:p w:rsidR="00C367E5" w:rsidRPr="007A2B84" w:rsidRDefault="00C367E5" w:rsidP="006F4E4E">
            <w:pPr>
              <w:pStyle w:val="aa"/>
              <w:jc w:val="both"/>
              <w:rPr>
                <w:rFonts w:ascii="Times New Roman" w:hAnsi="Times New Roman" w:cs="Times New Roman"/>
                <w:sz w:val="18"/>
                <w:szCs w:val="18"/>
              </w:rPr>
            </w:pPr>
          </w:p>
        </w:tc>
      </w:tr>
      <w:tr w:rsidR="00DF741D" w:rsidRPr="006F4E4E" w:rsidTr="003D252C">
        <w:tc>
          <w:tcPr>
            <w:tcW w:w="5070" w:type="dxa"/>
          </w:tcPr>
          <w:p w:rsidR="00DF741D" w:rsidRPr="006F4E4E" w:rsidRDefault="00DF741D" w:rsidP="006F4E4E">
            <w:pPr>
              <w:pStyle w:val="aa"/>
              <w:jc w:val="both"/>
              <w:rPr>
                <w:rFonts w:ascii="Times New Roman" w:hAnsi="Times New Roman" w:cs="Times New Roman"/>
                <w:sz w:val="18"/>
                <w:szCs w:val="18"/>
              </w:rPr>
            </w:pPr>
            <w:r w:rsidRPr="006F4E4E">
              <w:rPr>
                <w:rFonts w:ascii="Times New Roman" w:hAnsi="Times New Roman" w:cs="Times New Roman"/>
                <w:sz w:val="18"/>
                <w:szCs w:val="18"/>
              </w:rPr>
              <w:lastRenderedPageBreak/>
              <w:t xml:space="preserve">5. Количество в составе строящегося </w:t>
            </w:r>
            <w:r w:rsidR="001E5CCB" w:rsidRPr="006F4E4E">
              <w:rPr>
                <w:rFonts w:ascii="Times New Roman" w:hAnsi="Times New Roman" w:cs="Times New Roman"/>
                <w:sz w:val="18"/>
                <w:szCs w:val="18"/>
              </w:rPr>
              <w:t>(создаваемого) многоквартирного дома и (или) иного объекта недвижимости</w:t>
            </w:r>
            <w:r w:rsidR="00480B99" w:rsidRPr="006F4E4E">
              <w:rPr>
                <w:rFonts w:ascii="Times New Roman" w:hAnsi="Times New Roman" w:cs="Times New Roman"/>
                <w:sz w:val="18"/>
                <w:szCs w:val="18"/>
              </w:rPr>
              <w:t xml:space="preserve"> самостоятельных частей (квартир в многоквартирном доме, гаражей и иных объектов недвижимости), передаваемых участникам долевого строительства застройщиком после получения разрешения на ввод в эксплуатацию многоквартирного дома и (или) иного объекта недвижимости, а также </w:t>
            </w:r>
            <w:r w:rsidR="000A2DB7" w:rsidRPr="006F4E4E">
              <w:rPr>
                <w:rFonts w:ascii="Times New Roman" w:hAnsi="Times New Roman" w:cs="Times New Roman"/>
                <w:sz w:val="18"/>
                <w:szCs w:val="18"/>
              </w:rPr>
              <w:t>описание</w:t>
            </w:r>
            <w:r w:rsidR="00480B99" w:rsidRPr="006F4E4E">
              <w:rPr>
                <w:rFonts w:ascii="Times New Roman" w:hAnsi="Times New Roman" w:cs="Times New Roman"/>
                <w:sz w:val="18"/>
                <w:szCs w:val="18"/>
              </w:rPr>
              <w:t xml:space="preserve"> технических характеристик указанных самостоятельных частей в соответствии с проектной документацией</w:t>
            </w:r>
          </w:p>
        </w:tc>
        <w:tc>
          <w:tcPr>
            <w:tcW w:w="5670" w:type="dxa"/>
          </w:tcPr>
          <w:p w:rsidR="00E43C43" w:rsidRPr="00E43C43" w:rsidRDefault="00E43C43" w:rsidP="00E43C43">
            <w:pPr>
              <w:spacing w:after="0" w:line="240" w:lineRule="auto"/>
              <w:jc w:val="both"/>
              <w:rPr>
                <w:rFonts w:ascii="Times New Roman" w:hAnsi="Times New Roman" w:cs="Times New Roman"/>
                <w:sz w:val="18"/>
                <w:szCs w:val="18"/>
              </w:rPr>
            </w:pPr>
            <w:r w:rsidRPr="00E43C43">
              <w:rPr>
                <w:rFonts w:ascii="Times New Roman" w:hAnsi="Times New Roman" w:cs="Times New Roman"/>
                <w:sz w:val="18"/>
                <w:szCs w:val="18"/>
                <w:u w:val="single"/>
              </w:rPr>
              <w:t xml:space="preserve">Общее количество квартир - </w:t>
            </w:r>
            <w:r w:rsidRPr="00E43C43">
              <w:rPr>
                <w:rFonts w:ascii="Times New Roman" w:hAnsi="Times New Roman" w:cs="Times New Roman"/>
                <w:b/>
                <w:sz w:val="18"/>
                <w:szCs w:val="18"/>
                <w:u w:val="single"/>
              </w:rPr>
              <w:t>8</w:t>
            </w:r>
            <w:r w:rsidR="009C4549">
              <w:rPr>
                <w:rFonts w:ascii="Times New Roman" w:hAnsi="Times New Roman" w:cs="Times New Roman"/>
                <w:b/>
                <w:sz w:val="18"/>
                <w:szCs w:val="18"/>
                <w:u w:val="single"/>
              </w:rPr>
              <w:t>2</w:t>
            </w:r>
            <w:r w:rsidRPr="00E43C43">
              <w:rPr>
                <w:rFonts w:ascii="Times New Roman" w:hAnsi="Times New Roman" w:cs="Times New Roman"/>
                <w:b/>
                <w:sz w:val="18"/>
                <w:szCs w:val="18"/>
                <w:u w:val="single"/>
              </w:rPr>
              <w:t xml:space="preserve"> шт.</w:t>
            </w:r>
            <w:r w:rsidRPr="00E43C43">
              <w:rPr>
                <w:rFonts w:ascii="Times New Roman" w:hAnsi="Times New Roman" w:cs="Times New Roman"/>
                <w:sz w:val="18"/>
                <w:szCs w:val="18"/>
              </w:rPr>
              <w:t>, в том числе:</w:t>
            </w:r>
          </w:p>
          <w:p w:rsidR="00E43C43" w:rsidRPr="00E43C43" w:rsidRDefault="00E43C43" w:rsidP="00E43C43">
            <w:pPr>
              <w:spacing w:after="0" w:line="240" w:lineRule="auto"/>
              <w:jc w:val="both"/>
              <w:rPr>
                <w:rFonts w:ascii="Times New Roman" w:hAnsi="Times New Roman" w:cs="Times New Roman"/>
                <w:color w:val="FF0000"/>
                <w:sz w:val="18"/>
                <w:szCs w:val="18"/>
              </w:rPr>
            </w:pPr>
            <w:r w:rsidRPr="00E43C43">
              <w:rPr>
                <w:rFonts w:ascii="Times New Roman" w:hAnsi="Times New Roman" w:cs="Times New Roman"/>
                <w:sz w:val="18"/>
                <w:szCs w:val="18"/>
                <w:u w:val="single"/>
              </w:rPr>
              <w:t>Однокомнатных – 3</w:t>
            </w:r>
            <w:r w:rsidR="00D72C33">
              <w:rPr>
                <w:rFonts w:ascii="Times New Roman" w:hAnsi="Times New Roman" w:cs="Times New Roman"/>
                <w:sz w:val="18"/>
                <w:szCs w:val="18"/>
                <w:u w:val="single"/>
              </w:rPr>
              <w:t>2</w:t>
            </w:r>
            <w:r w:rsidRPr="00E43C43">
              <w:rPr>
                <w:rFonts w:ascii="Times New Roman" w:hAnsi="Times New Roman" w:cs="Times New Roman"/>
                <w:sz w:val="18"/>
                <w:szCs w:val="18"/>
                <w:u w:val="single"/>
              </w:rPr>
              <w:t xml:space="preserve"> шт</w:t>
            </w:r>
            <w:r w:rsidRPr="00E43C43">
              <w:rPr>
                <w:rFonts w:ascii="Times New Roman" w:hAnsi="Times New Roman" w:cs="Times New Roman"/>
                <w:sz w:val="18"/>
                <w:szCs w:val="18"/>
              </w:rPr>
              <w:t>.</w:t>
            </w:r>
            <w:r w:rsidRPr="00E43C43">
              <w:rPr>
                <w:rFonts w:ascii="Times New Roman" w:hAnsi="Times New Roman" w:cs="Times New Roman"/>
                <w:color w:val="FF0000"/>
                <w:sz w:val="18"/>
                <w:szCs w:val="18"/>
              </w:rPr>
              <w:t xml:space="preserve"> </w:t>
            </w:r>
          </w:p>
          <w:p w:rsidR="00E43C43" w:rsidRPr="00E43C43" w:rsidRDefault="00E43C43" w:rsidP="00E43C43">
            <w:pPr>
              <w:spacing w:after="0" w:line="240" w:lineRule="auto"/>
              <w:jc w:val="both"/>
              <w:rPr>
                <w:rFonts w:ascii="Times New Roman" w:hAnsi="Times New Roman" w:cs="Times New Roman"/>
                <w:sz w:val="18"/>
                <w:szCs w:val="18"/>
                <w:highlight w:val="yellow"/>
              </w:rPr>
            </w:pPr>
            <w:r w:rsidRPr="00E43C43">
              <w:rPr>
                <w:rFonts w:ascii="Times New Roman" w:hAnsi="Times New Roman" w:cs="Times New Roman"/>
                <w:sz w:val="18"/>
                <w:szCs w:val="18"/>
              </w:rPr>
              <w:t xml:space="preserve">1 шт. – 35,33 </w:t>
            </w:r>
            <w:proofErr w:type="spellStart"/>
            <w:r w:rsidRPr="00E43C43">
              <w:rPr>
                <w:rFonts w:ascii="Times New Roman" w:hAnsi="Times New Roman" w:cs="Times New Roman"/>
                <w:sz w:val="18"/>
                <w:szCs w:val="18"/>
              </w:rPr>
              <w:t>кв.м</w:t>
            </w:r>
            <w:proofErr w:type="spellEnd"/>
            <w:r w:rsidRPr="00E43C43">
              <w:rPr>
                <w:rFonts w:ascii="Times New Roman" w:hAnsi="Times New Roman" w:cs="Times New Roman"/>
                <w:sz w:val="18"/>
                <w:szCs w:val="18"/>
              </w:rPr>
              <w:t>.</w:t>
            </w:r>
          </w:p>
          <w:p w:rsidR="00E43C43" w:rsidRPr="00E43C43" w:rsidRDefault="00E43C43" w:rsidP="00E43C43">
            <w:pPr>
              <w:spacing w:after="0" w:line="240" w:lineRule="auto"/>
              <w:jc w:val="both"/>
              <w:rPr>
                <w:rFonts w:ascii="Times New Roman" w:hAnsi="Times New Roman" w:cs="Times New Roman"/>
                <w:sz w:val="18"/>
                <w:szCs w:val="18"/>
              </w:rPr>
            </w:pPr>
            <w:r w:rsidRPr="00E43C43">
              <w:rPr>
                <w:rFonts w:ascii="Times New Roman" w:hAnsi="Times New Roman" w:cs="Times New Roman"/>
                <w:sz w:val="18"/>
                <w:szCs w:val="18"/>
              </w:rPr>
              <w:t xml:space="preserve">1 шт. – 37,16 </w:t>
            </w:r>
            <w:proofErr w:type="spellStart"/>
            <w:r w:rsidRPr="00E43C43">
              <w:rPr>
                <w:rFonts w:ascii="Times New Roman" w:hAnsi="Times New Roman" w:cs="Times New Roman"/>
                <w:sz w:val="18"/>
                <w:szCs w:val="18"/>
              </w:rPr>
              <w:t>кв.м</w:t>
            </w:r>
            <w:proofErr w:type="spellEnd"/>
            <w:r w:rsidRPr="00E43C43">
              <w:rPr>
                <w:rFonts w:ascii="Times New Roman" w:hAnsi="Times New Roman" w:cs="Times New Roman"/>
                <w:sz w:val="18"/>
                <w:szCs w:val="18"/>
              </w:rPr>
              <w:t>.</w:t>
            </w:r>
          </w:p>
          <w:p w:rsidR="00E43C43" w:rsidRPr="00E43C43" w:rsidRDefault="00D72C33" w:rsidP="00E43C4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8</w:t>
            </w:r>
            <w:r w:rsidR="00E43C43" w:rsidRPr="00E43C43">
              <w:rPr>
                <w:rFonts w:ascii="Times New Roman" w:hAnsi="Times New Roman" w:cs="Times New Roman"/>
                <w:sz w:val="18"/>
                <w:szCs w:val="18"/>
              </w:rPr>
              <w:t xml:space="preserve"> шт. – 36,67 </w:t>
            </w:r>
            <w:proofErr w:type="spellStart"/>
            <w:r w:rsidR="00E43C43" w:rsidRPr="00E43C43">
              <w:rPr>
                <w:rFonts w:ascii="Times New Roman" w:hAnsi="Times New Roman" w:cs="Times New Roman"/>
                <w:sz w:val="18"/>
                <w:szCs w:val="18"/>
              </w:rPr>
              <w:t>кв.м</w:t>
            </w:r>
            <w:proofErr w:type="spellEnd"/>
          </w:p>
          <w:p w:rsidR="00E43C43" w:rsidRPr="00E43C43" w:rsidRDefault="00E43C43" w:rsidP="00E43C43">
            <w:pPr>
              <w:spacing w:after="0" w:line="240" w:lineRule="auto"/>
              <w:jc w:val="both"/>
              <w:rPr>
                <w:rFonts w:ascii="Times New Roman" w:hAnsi="Times New Roman" w:cs="Times New Roman"/>
                <w:sz w:val="18"/>
                <w:szCs w:val="18"/>
              </w:rPr>
            </w:pPr>
            <w:r w:rsidRPr="00E43C43">
              <w:rPr>
                <w:rFonts w:ascii="Times New Roman" w:hAnsi="Times New Roman" w:cs="Times New Roman"/>
                <w:sz w:val="18"/>
                <w:szCs w:val="18"/>
              </w:rPr>
              <w:t xml:space="preserve">8 </w:t>
            </w:r>
            <w:proofErr w:type="spellStart"/>
            <w:r w:rsidRPr="00E43C43">
              <w:rPr>
                <w:rFonts w:ascii="Times New Roman" w:hAnsi="Times New Roman" w:cs="Times New Roman"/>
                <w:sz w:val="18"/>
                <w:szCs w:val="18"/>
              </w:rPr>
              <w:t>шт</w:t>
            </w:r>
            <w:proofErr w:type="spellEnd"/>
            <w:r w:rsidRPr="00E43C43">
              <w:rPr>
                <w:rFonts w:ascii="Times New Roman" w:hAnsi="Times New Roman" w:cs="Times New Roman"/>
                <w:sz w:val="18"/>
                <w:szCs w:val="18"/>
              </w:rPr>
              <w:t xml:space="preserve"> – 35,32 </w:t>
            </w:r>
            <w:proofErr w:type="spellStart"/>
            <w:r w:rsidRPr="00E43C43">
              <w:rPr>
                <w:rFonts w:ascii="Times New Roman" w:hAnsi="Times New Roman" w:cs="Times New Roman"/>
                <w:sz w:val="18"/>
                <w:szCs w:val="18"/>
              </w:rPr>
              <w:t>кв.м</w:t>
            </w:r>
            <w:proofErr w:type="spellEnd"/>
            <w:r w:rsidRPr="00E43C43">
              <w:rPr>
                <w:rFonts w:ascii="Times New Roman" w:hAnsi="Times New Roman" w:cs="Times New Roman"/>
                <w:sz w:val="18"/>
                <w:szCs w:val="18"/>
              </w:rPr>
              <w:t>.</w:t>
            </w:r>
          </w:p>
          <w:p w:rsidR="00E43C43" w:rsidRPr="00E43C43" w:rsidRDefault="00D72C33" w:rsidP="00E43C4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E43C43" w:rsidRPr="00E43C43">
              <w:rPr>
                <w:rFonts w:ascii="Times New Roman" w:hAnsi="Times New Roman" w:cs="Times New Roman"/>
                <w:sz w:val="18"/>
                <w:szCs w:val="18"/>
              </w:rPr>
              <w:t xml:space="preserve"> </w:t>
            </w:r>
            <w:proofErr w:type="spellStart"/>
            <w:r w:rsidR="00E43C43" w:rsidRPr="00E43C43">
              <w:rPr>
                <w:rFonts w:ascii="Times New Roman" w:hAnsi="Times New Roman" w:cs="Times New Roman"/>
                <w:sz w:val="18"/>
                <w:szCs w:val="18"/>
              </w:rPr>
              <w:t>шт</w:t>
            </w:r>
            <w:proofErr w:type="spellEnd"/>
            <w:r w:rsidR="00E43C43" w:rsidRPr="00E43C43">
              <w:rPr>
                <w:rFonts w:ascii="Times New Roman" w:hAnsi="Times New Roman" w:cs="Times New Roman"/>
                <w:sz w:val="18"/>
                <w:szCs w:val="18"/>
              </w:rPr>
              <w:t xml:space="preserve"> – 31, 71 </w:t>
            </w:r>
            <w:proofErr w:type="spellStart"/>
            <w:r w:rsidR="00E43C43" w:rsidRPr="00E43C43">
              <w:rPr>
                <w:rFonts w:ascii="Times New Roman" w:hAnsi="Times New Roman" w:cs="Times New Roman"/>
                <w:sz w:val="18"/>
                <w:szCs w:val="18"/>
              </w:rPr>
              <w:t>кв.м</w:t>
            </w:r>
            <w:proofErr w:type="spellEnd"/>
            <w:r w:rsidR="00E43C43" w:rsidRPr="00E43C43">
              <w:rPr>
                <w:rFonts w:ascii="Times New Roman" w:hAnsi="Times New Roman" w:cs="Times New Roman"/>
                <w:sz w:val="18"/>
                <w:szCs w:val="18"/>
              </w:rPr>
              <w:t>.</w:t>
            </w:r>
          </w:p>
          <w:p w:rsidR="00E43C43" w:rsidRPr="00E43C43" w:rsidRDefault="00E43C43" w:rsidP="00E43C43">
            <w:pPr>
              <w:spacing w:after="0" w:line="240" w:lineRule="auto"/>
              <w:jc w:val="both"/>
              <w:rPr>
                <w:rFonts w:ascii="Times New Roman" w:hAnsi="Times New Roman" w:cs="Times New Roman"/>
                <w:sz w:val="18"/>
                <w:szCs w:val="18"/>
              </w:rPr>
            </w:pPr>
            <w:r w:rsidRPr="00E43C43">
              <w:rPr>
                <w:rFonts w:ascii="Times New Roman" w:hAnsi="Times New Roman" w:cs="Times New Roman"/>
                <w:sz w:val="18"/>
                <w:szCs w:val="18"/>
              </w:rPr>
              <w:t xml:space="preserve">1 </w:t>
            </w:r>
            <w:proofErr w:type="spellStart"/>
            <w:r w:rsidRPr="00E43C43">
              <w:rPr>
                <w:rFonts w:ascii="Times New Roman" w:hAnsi="Times New Roman" w:cs="Times New Roman"/>
                <w:sz w:val="18"/>
                <w:szCs w:val="18"/>
              </w:rPr>
              <w:t>шт</w:t>
            </w:r>
            <w:proofErr w:type="spellEnd"/>
            <w:r w:rsidRPr="00E43C43">
              <w:rPr>
                <w:rFonts w:ascii="Times New Roman" w:hAnsi="Times New Roman" w:cs="Times New Roman"/>
                <w:sz w:val="18"/>
                <w:szCs w:val="18"/>
              </w:rPr>
              <w:t xml:space="preserve"> – 36,69 </w:t>
            </w:r>
            <w:proofErr w:type="spellStart"/>
            <w:r w:rsidRPr="00E43C43">
              <w:rPr>
                <w:rFonts w:ascii="Times New Roman" w:hAnsi="Times New Roman" w:cs="Times New Roman"/>
                <w:sz w:val="18"/>
                <w:szCs w:val="18"/>
              </w:rPr>
              <w:t>кв.м</w:t>
            </w:r>
            <w:proofErr w:type="spellEnd"/>
            <w:r w:rsidRPr="00E43C43">
              <w:rPr>
                <w:rFonts w:ascii="Times New Roman" w:hAnsi="Times New Roman" w:cs="Times New Roman"/>
                <w:sz w:val="18"/>
                <w:szCs w:val="18"/>
              </w:rPr>
              <w:t>.</w:t>
            </w:r>
          </w:p>
          <w:p w:rsidR="00E43C43" w:rsidRPr="00E43C43" w:rsidRDefault="00C47844" w:rsidP="00E43C43">
            <w:pPr>
              <w:spacing w:after="0" w:line="240" w:lineRule="auto"/>
              <w:jc w:val="both"/>
              <w:rPr>
                <w:rFonts w:ascii="Times New Roman" w:hAnsi="Times New Roman" w:cs="Times New Roman"/>
                <w:sz w:val="18"/>
                <w:szCs w:val="18"/>
              </w:rPr>
            </w:pPr>
            <w:r w:rsidRPr="00C47844">
              <w:rPr>
                <w:rFonts w:ascii="Times New Roman" w:hAnsi="Times New Roman" w:cs="Times New Roman"/>
                <w:sz w:val="18"/>
                <w:szCs w:val="18"/>
              </w:rPr>
              <w:t>8</w:t>
            </w:r>
            <w:r w:rsidR="00E43C43" w:rsidRPr="00E43C43">
              <w:rPr>
                <w:rFonts w:ascii="Times New Roman" w:hAnsi="Times New Roman" w:cs="Times New Roman"/>
                <w:sz w:val="18"/>
                <w:szCs w:val="18"/>
              </w:rPr>
              <w:t xml:space="preserve"> шт. – 36,84 </w:t>
            </w:r>
            <w:proofErr w:type="spellStart"/>
            <w:r w:rsidR="00E43C43" w:rsidRPr="00E43C43">
              <w:rPr>
                <w:rFonts w:ascii="Times New Roman" w:hAnsi="Times New Roman" w:cs="Times New Roman"/>
                <w:sz w:val="18"/>
                <w:szCs w:val="18"/>
              </w:rPr>
              <w:t>кв.м</w:t>
            </w:r>
            <w:proofErr w:type="spellEnd"/>
            <w:r w:rsidR="00E43C43" w:rsidRPr="00E43C43">
              <w:rPr>
                <w:rFonts w:ascii="Times New Roman" w:hAnsi="Times New Roman" w:cs="Times New Roman"/>
                <w:sz w:val="18"/>
                <w:szCs w:val="18"/>
              </w:rPr>
              <w:t>.</w:t>
            </w:r>
          </w:p>
          <w:p w:rsidR="00E43C43" w:rsidRPr="00E43C43" w:rsidRDefault="00F32342" w:rsidP="00E43C43">
            <w:pPr>
              <w:spacing w:after="0" w:line="240" w:lineRule="auto"/>
              <w:jc w:val="both"/>
              <w:rPr>
                <w:rFonts w:ascii="Times New Roman" w:hAnsi="Times New Roman" w:cs="Times New Roman"/>
                <w:sz w:val="18"/>
                <w:szCs w:val="18"/>
              </w:rPr>
            </w:pPr>
            <w:r>
              <w:rPr>
                <w:rFonts w:ascii="Times New Roman" w:hAnsi="Times New Roman" w:cs="Times New Roman"/>
                <w:sz w:val="18"/>
                <w:szCs w:val="18"/>
                <w:u w:val="single"/>
              </w:rPr>
              <w:t>Двухкомнатных – 25</w:t>
            </w:r>
            <w:r w:rsidR="00E43C43" w:rsidRPr="00E43C43">
              <w:rPr>
                <w:rFonts w:ascii="Times New Roman" w:hAnsi="Times New Roman" w:cs="Times New Roman"/>
                <w:sz w:val="18"/>
                <w:szCs w:val="18"/>
                <w:u w:val="single"/>
              </w:rPr>
              <w:t xml:space="preserve"> </w:t>
            </w:r>
            <w:proofErr w:type="spellStart"/>
            <w:r w:rsidR="00E43C43" w:rsidRPr="00E43C43">
              <w:rPr>
                <w:rFonts w:ascii="Times New Roman" w:hAnsi="Times New Roman" w:cs="Times New Roman"/>
                <w:sz w:val="18"/>
                <w:szCs w:val="18"/>
                <w:u w:val="single"/>
              </w:rPr>
              <w:t>шт</w:t>
            </w:r>
            <w:proofErr w:type="spellEnd"/>
          </w:p>
          <w:p w:rsidR="00E43C43" w:rsidRPr="00E43C43" w:rsidRDefault="00E43C43" w:rsidP="00E43C43">
            <w:pPr>
              <w:spacing w:after="0" w:line="240" w:lineRule="auto"/>
              <w:jc w:val="both"/>
              <w:rPr>
                <w:rFonts w:ascii="Times New Roman" w:hAnsi="Times New Roman" w:cs="Times New Roman"/>
                <w:sz w:val="18"/>
                <w:szCs w:val="18"/>
              </w:rPr>
            </w:pPr>
            <w:r w:rsidRPr="00E43C43">
              <w:rPr>
                <w:rFonts w:ascii="Times New Roman" w:hAnsi="Times New Roman" w:cs="Times New Roman"/>
                <w:sz w:val="18"/>
                <w:szCs w:val="18"/>
              </w:rPr>
              <w:t xml:space="preserve">1 шт. – 36,51 </w:t>
            </w:r>
            <w:proofErr w:type="spellStart"/>
            <w:r w:rsidRPr="00E43C43">
              <w:rPr>
                <w:rFonts w:ascii="Times New Roman" w:hAnsi="Times New Roman" w:cs="Times New Roman"/>
                <w:sz w:val="18"/>
                <w:szCs w:val="18"/>
              </w:rPr>
              <w:t>кв.м</w:t>
            </w:r>
            <w:proofErr w:type="spellEnd"/>
            <w:r w:rsidRPr="00E43C43">
              <w:rPr>
                <w:rFonts w:ascii="Times New Roman" w:hAnsi="Times New Roman" w:cs="Times New Roman"/>
                <w:sz w:val="18"/>
                <w:szCs w:val="18"/>
              </w:rPr>
              <w:t>.</w:t>
            </w:r>
          </w:p>
          <w:p w:rsidR="00E43C43" w:rsidRPr="00E43C43" w:rsidRDefault="00E43C43" w:rsidP="00E43C43">
            <w:pPr>
              <w:spacing w:after="0" w:line="240" w:lineRule="auto"/>
              <w:jc w:val="both"/>
              <w:rPr>
                <w:rFonts w:ascii="Times New Roman" w:hAnsi="Times New Roman" w:cs="Times New Roman"/>
                <w:sz w:val="18"/>
                <w:szCs w:val="18"/>
              </w:rPr>
            </w:pPr>
            <w:r w:rsidRPr="00E43C43">
              <w:rPr>
                <w:rFonts w:ascii="Times New Roman" w:hAnsi="Times New Roman" w:cs="Times New Roman"/>
                <w:sz w:val="18"/>
                <w:szCs w:val="18"/>
              </w:rPr>
              <w:t xml:space="preserve">1 шт. – 31,65 </w:t>
            </w:r>
            <w:proofErr w:type="spellStart"/>
            <w:r w:rsidRPr="00E43C43">
              <w:rPr>
                <w:rFonts w:ascii="Times New Roman" w:hAnsi="Times New Roman" w:cs="Times New Roman"/>
                <w:sz w:val="18"/>
                <w:szCs w:val="18"/>
              </w:rPr>
              <w:t>кв.м</w:t>
            </w:r>
            <w:proofErr w:type="spellEnd"/>
            <w:r w:rsidRPr="00E43C43">
              <w:rPr>
                <w:rFonts w:ascii="Times New Roman" w:hAnsi="Times New Roman" w:cs="Times New Roman"/>
                <w:sz w:val="18"/>
                <w:szCs w:val="18"/>
              </w:rPr>
              <w:t>.</w:t>
            </w:r>
          </w:p>
          <w:p w:rsidR="00E43C43" w:rsidRPr="00E43C43" w:rsidRDefault="00E43C43" w:rsidP="00E43C43">
            <w:pPr>
              <w:spacing w:after="0" w:line="240" w:lineRule="auto"/>
              <w:jc w:val="both"/>
              <w:rPr>
                <w:rFonts w:ascii="Times New Roman" w:hAnsi="Times New Roman" w:cs="Times New Roman"/>
                <w:sz w:val="18"/>
                <w:szCs w:val="18"/>
              </w:rPr>
            </w:pPr>
            <w:r w:rsidRPr="00E43C43">
              <w:rPr>
                <w:rFonts w:ascii="Times New Roman" w:hAnsi="Times New Roman" w:cs="Times New Roman"/>
                <w:sz w:val="18"/>
                <w:szCs w:val="18"/>
              </w:rPr>
              <w:t xml:space="preserve">1 шт. – 39,32 </w:t>
            </w:r>
            <w:proofErr w:type="spellStart"/>
            <w:r w:rsidRPr="00E43C43">
              <w:rPr>
                <w:rFonts w:ascii="Times New Roman" w:hAnsi="Times New Roman" w:cs="Times New Roman"/>
                <w:sz w:val="18"/>
                <w:szCs w:val="18"/>
              </w:rPr>
              <w:t>кв.м</w:t>
            </w:r>
            <w:proofErr w:type="spellEnd"/>
          </w:p>
          <w:p w:rsidR="00E43C43" w:rsidRPr="00E43C43" w:rsidRDefault="00E43C43" w:rsidP="00E43C43">
            <w:pPr>
              <w:spacing w:after="0" w:line="240" w:lineRule="auto"/>
              <w:jc w:val="both"/>
              <w:rPr>
                <w:rFonts w:ascii="Times New Roman" w:hAnsi="Times New Roman" w:cs="Times New Roman"/>
                <w:sz w:val="18"/>
                <w:szCs w:val="18"/>
              </w:rPr>
            </w:pPr>
            <w:r w:rsidRPr="00E43C43">
              <w:rPr>
                <w:rFonts w:ascii="Times New Roman" w:hAnsi="Times New Roman" w:cs="Times New Roman"/>
                <w:sz w:val="18"/>
                <w:szCs w:val="18"/>
              </w:rPr>
              <w:t xml:space="preserve">1 </w:t>
            </w:r>
            <w:proofErr w:type="spellStart"/>
            <w:r w:rsidRPr="00E43C43">
              <w:rPr>
                <w:rFonts w:ascii="Times New Roman" w:hAnsi="Times New Roman" w:cs="Times New Roman"/>
                <w:sz w:val="18"/>
                <w:szCs w:val="18"/>
              </w:rPr>
              <w:t>шт</w:t>
            </w:r>
            <w:proofErr w:type="spellEnd"/>
            <w:r w:rsidRPr="00E43C43">
              <w:rPr>
                <w:rFonts w:ascii="Times New Roman" w:hAnsi="Times New Roman" w:cs="Times New Roman"/>
                <w:sz w:val="18"/>
                <w:szCs w:val="18"/>
              </w:rPr>
              <w:t xml:space="preserve"> – 39,91 </w:t>
            </w:r>
            <w:proofErr w:type="spellStart"/>
            <w:r w:rsidRPr="00E43C43">
              <w:rPr>
                <w:rFonts w:ascii="Times New Roman" w:hAnsi="Times New Roman" w:cs="Times New Roman"/>
                <w:sz w:val="18"/>
                <w:szCs w:val="18"/>
              </w:rPr>
              <w:t>кв.м</w:t>
            </w:r>
            <w:proofErr w:type="spellEnd"/>
            <w:r w:rsidRPr="00E43C43">
              <w:rPr>
                <w:rFonts w:ascii="Times New Roman" w:hAnsi="Times New Roman" w:cs="Times New Roman"/>
                <w:sz w:val="18"/>
                <w:szCs w:val="18"/>
              </w:rPr>
              <w:t>.</w:t>
            </w:r>
          </w:p>
          <w:p w:rsidR="00E43C43" w:rsidRPr="00E43C43" w:rsidRDefault="00E43C43" w:rsidP="00E43C43">
            <w:pPr>
              <w:spacing w:after="0" w:line="240" w:lineRule="auto"/>
              <w:jc w:val="both"/>
              <w:rPr>
                <w:rFonts w:ascii="Times New Roman" w:hAnsi="Times New Roman" w:cs="Times New Roman"/>
                <w:sz w:val="18"/>
                <w:szCs w:val="18"/>
              </w:rPr>
            </w:pPr>
            <w:r w:rsidRPr="00E43C43">
              <w:rPr>
                <w:rFonts w:ascii="Times New Roman" w:hAnsi="Times New Roman" w:cs="Times New Roman"/>
                <w:sz w:val="18"/>
                <w:szCs w:val="18"/>
              </w:rPr>
              <w:t>1</w:t>
            </w:r>
            <w:r w:rsidR="00F32342">
              <w:rPr>
                <w:rFonts w:ascii="Times New Roman" w:hAnsi="Times New Roman" w:cs="Times New Roman"/>
                <w:sz w:val="18"/>
                <w:szCs w:val="18"/>
              </w:rPr>
              <w:t xml:space="preserve"> </w:t>
            </w:r>
            <w:proofErr w:type="spellStart"/>
            <w:r w:rsidRPr="00E43C43">
              <w:rPr>
                <w:rFonts w:ascii="Times New Roman" w:hAnsi="Times New Roman" w:cs="Times New Roman"/>
                <w:sz w:val="18"/>
                <w:szCs w:val="18"/>
              </w:rPr>
              <w:t>шт</w:t>
            </w:r>
            <w:proofErr w:type="spellEnd"/>
            <w:r w:rsidRPr="00E43C43">
              <w:rPr>
                <w:rFonts w:ascii="Times New Roman" w:hAnsi="Times New Roman" w:cs="Times New Roman"/>
                <w:sz w:val="18"/>
                <w:szCs w:val="18"/>
              </w:rPr>
              <w:t xml:space="preserve"> – 36,50 </w:t>
            </w:r>
            <w:proofErr w:type="spellStart"/>
            <w:r w:rsidRPr="00E43C43">
              <w:rPr>
                <w:rFonts w:ascii="Times New Roman" w:hAnsi="Times New Roman" w:cs="Times New Roman"/>
                <w:sz w:val="18"/>
                <w:szCs w:val="18"/>
              </w:rPr>
              <w:t>кв.м</w:t>
            </w:r>
            <w:proofErr w:type="spellEnd"/>
            <w:r w:rsidRPr="00E43C43">
              <w:rPr>
                <w:rFonts w:ascii="Times New Roman" w:hAnsi="Times New Roman" w:cs="Times New Roman"/>
                <w:sz w:val="18"/>
                <w:szCs w:val="18"/>
              </w:rPr>
              <w:t>.</w:t>
            </w:r>
          </w:p>
          <w:p w:rsidR="00E43C43" w:rsidRPr="00E43C43" w:rsidRDefault="00D72C33" w:rsidP="00E43C4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r w:rsidR="00E43C43" w:rsidRPr="00E43C43">
              <w:rPr>
                <w:rFonts w:ascii="Times New Roman" w:hAnsi="Times New Roman" w:cs="Times New Roman"/>
                <w:sz w:val="18"/>
                <w:szCs w:val="18"/>
              </w:rPr>
              <w:t xml:space="preserve"> </w:t>
            </w:r>
            <w:proofErr w:type="spellStart"/>
            <w:r w:rsidR="00E43C43" w:rsidRPr="00E43C43">
              <w:rPr>
                <w:rFonts w:ascii="Times New Roman" w:hAnsi="Times New Roman" w:cs="Times New Roman"/>
                <w:sz w:val="18"/>
                <w:szCs w:val="18"/>
              </w:rPr>
              <w:t>шт</w:t>
            </w:r>
            <w:proofErr w:type="spellEnd"/>
            <w:r w:rsidR="00E43C43" w:rsidRPr="00E43C43">
              <w:rPr>
                <w:rFonts w:ascii="Times New Roman" w:hAnsi="Times New Roman" w:cs="Times New Roman"/>
                <w:sz w:val="18"/>
                <w:szCs w:val="18"/>
              </w:rPr>
              <w:t xml:space="preserve"> – 31,71 </w:t>
            </w:r>
            <w:proofErr w:type="spellStart"/>
            <w:r w:rsidR="00E43C43" w:rsidRPr="00E43C43">
              <w:rPr>
                <w:rFonts w:ascii="Times New Roman" w:hAnsi="Times New Roman" w:cs="Times New Roman"/>
                <w:sz w:val="18"/>
                <w:szCs w:val="18"/>
              </w:rPr>
              <w:t>кв.м</w:t>
            </w:r>
            <w:proofErr w:type="spellEnd"/>
            <w:r w:rsidR="00E43C43" w:rsidRPr="00E43C43">
              <w:rPr>
                <w:rFonts w:ascii="Times New Roman" w:hAnsi="Times New Roman" w:cs="Times New Roman"/>
                <w:sz w:val="18"/>
                <w:szCs w:val="18"/>
              </w:rPr>
              <w:t>.</w:t>
            </w:r>
          </w:p>
          <w:p w:rsidR="00E43C43" w:rsidRPr="00E43C43" w:rsidRDefault="00F32342" w:rsidP="00E43C4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w:t>
            </w:r>
            <w:r w:rsidR="00E43C43" w:rsidRPr="00E43C43">
              <w:rPr>
                <w:rFonts w:ascii="Times New Roman" w:hAnsi="Times New Roman" w:cs="Times New Roman"/>
                <w:sz w:val="18"/>
                <w:szCs w:val="18"/>
              </w:rPr>
              <w:t xml:space="preserve"> шт. – 39,38 </w:t>
            </w:r>
            <w:proofErr w:type="spellStart"/>
            <w:r w:rsidR="00E43C43" w:rsidRPr="00E43C43">
              <w:rPr>
                <w:rFonts w:ascii="Times New Roman" w:hAnsi="Times New Roman" w:cs="Times New Roman"/>
                <w:sz w:val="18"/>
                <w:szCs w:val="18"/>
              </w:rPr>
              <w:t>кв.м</w:t>
            </w:r>
            <w:proofErr w:type="spellEnd"/>
            <w:r w:rsidR="00E43C43" w:rsidRPr="00E43C43">
              <w:rPr>
                <w:rFonts w:ascii="Times New Roman" w:hAnsi="Times New Roman" w:cs="Times New Roman"/>
                <w:sz w:val="18"/>
                <w:szCs w:val="18"/>
              </w:rPr>
              <w:t>.</w:t>
            </w:r>
          </w:p>
          <w:p w:rsidR="00E43C43" w:rsidRPr="00E43C43" w:rsidRDefault="00E43C43" w:rsidP="00E43C43">
            <w:pPr>
              <w:spacing w:after="0" w:line="240" w:lineRule="auto"/>
              <w:jc w:val="both"/>
              <w:rPr>
                <w:rFonts w:ascii="Times New Roman" w:hAnsi="Times New Roman" w:cs="Times New Roman"/>
                <w:sz w:val="18"/>
                <w:szCs w:val="18"/>
              </w:rPr>
            </w:pPr>
            <w:r w:rsidRPr="00E43C43">
              <w:rPr>
                <w:rFonts w:ascii="Times New Roman" w:hAnsi="Times New Roman" w:cs="Times New Roman"/>
                <w:sz w:val="18"/>
                <w:szCs w:val="18"/>
              </w:rPr>
              <w:t xml:space="preserve">7 </w:t>
            </w:r>
            <w:proofErr w:type="spellStart"/>
            <w:r w:rsidRPr="00E43C43">
              <w:rPr>
                <w:rFonts w:ascii="Times New Roman" w:hAnsi="Times New Roman" w:cs="Times New Roman"/>
                <w:sz w:val="18"/>
                <w:szCs w:val="18"/>
              </w:rPr>
              <w:t>шт</w:t>
            </w:r>
            <w:proofErr w:type="spellEnd"/>
            <w:r w:rsidRPr="00E43C43">
              <w:rPr>
                <w:rFonts w:ascii="Times New Roman" w:hAnsi="Times New Roman" w:cs="Times New Roman"/>
                <w:sz w:val="18"/>
                <w:szCs w:val="18"/>
              </w:rPr>
              <w:t xml:space="preserve"> – 36,43 </w:t>
            </w:r>
            <w:proofErr w:type="spellStart"/>
            <w:r w:rsidRPr="00E43C43">
              <w:rPr>
                <w:rFonts w:ascii="Times New Roman" w:hAnsi="Times New Roman" w:cs="Times New Roman"/>
                <w:sz w:val="18"/>
                <w:szCs w:val="18"/>
              </w:rPr>
              <w:t>кв.м</w:t>
            </w:r>
            <w:proofErr w:type="spellEnd"/>
          </w:p>
          <w:p w:rsidR="00E43C43" w:rsidRPr="00E43C43" w:rsidRDefault="00D72C33" w:rsidP="00E43C4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r w:rsidR="00E43C43" w:rsidRPr="00E43C43">
              <w:rPr>
                <w:rFonts w:ascii="Times New Roman" w:hAnsi="Times New Roman" w:cs="Times New Roman"/>
                <w:sz w:val="18"/>
                <w:szCs w:val="18"/>
              </w:rPr>
              <w:t xml:space="preserve"> </w:t>
            </w:r>
            <w:proofErr w:type="spellStart"/>
            <w:r w:rsidR="00E43C43" w:rsidRPr="00E43C43">
              <w:rPr>
                <w:rFonts w:ascii="Times New Roman" w:hAnsi="Times New Roman" w:cs="Times New Roman"/>
                <w:sz w:val="18"/>
                <w:szCs w:val="18"/>
              </w:rPr>
              <w:t>шт</w:t>
            </w:r>
            <w:proofErr w:type="spellEnd"/>
            <w:r w:rsidR="00E43C43" w:rsidRPr="00E43C43">
              <w:rPr>
                <w:rFonts w:ascii="Times New Roman" w:hAnsi="Times New Roman" w:cs="Times New Roman"/>
                <w:sz w:val="18"/>
                <w:szCs w:val="18"/>
              </w:rPr>
              <w:t xml:space="preserve"> – 39,37 </w:t>
            </w:r>
            <w:proofErr w:type="spellStart"/>
            <w:r w:rsidR="00E43C43" w:rsidRPr="00E43C43">
              <w:rPr>
                <w:rFonts w:ascii="Times New Roman" w:hAnsi="Times New Roman" w:cs="Times New Roman"/>
                <w:sz w:val="18"/>
                <w:szCs w:val="18"/>
              </w:rPr>
              <w:t>кв.м</w:t>
            </w:r>
            <w:proofErr w:type="spellEnd"/>
            <w:r w:rsidR="00E43C43" w:rsidRPr="00E43C43">
              <w:rPr>
                <w:rFonts w:ascii="Times New Roman" w:hAnsi="Times New Roman" w:cs="Times New Roman"/>
                <w:sz w:val="18"/>
                <w:szCs w:val="18"/>
              </w:rPr>
              <w:t>.</w:t>
            </w:r>
          </w:p>
          <w:p w:rsidR="00E43C43" w:rsidRPr="00E43C43" w:rsidRDefault="00E43C43" w:rsidP="00E43C43">
            <w:pPr>
              <w:spacing w:after="0" w:line="240" w:lineRule="auto"/>
              <w:jc w:val="both"/>
              <w:rPr>
                <w:rFonts w:ascii="Times New Roman" w:hAnsi="Times New Roman" w:cs="Times New Roman"/>
                <w:sz w:val="18"/>
                <w:szCs w:val="18"/>
              </w:rPr>
            </w:pPr>
            <w:r w:rsidRPr="00E43C43">
              <w:rPr>
                <w:rFonts w:ascii="Times New Roman" w:hAnsi="Times New Roman" w:cs="Times New Roman"/>
                <w:sz w:val="18"/>
                <w:szCs w:val="18"/>
                <w:u w:val="single"/>
              </w:rPr>
              <w:t xml:space="preserve">Трехкомнатных  - </w:t>
            </w:r>
            <w:r w:rsidR="00F32342">
              <w:rPr>
                <w:rFonts w:ascii="Times New Roman" w:hAnsi="Times New Roman" w:cs="Times New Roman"/>
                <w:sz w:val="18"/>
                <w:szCs w:val="18"/>
                <w:u w:val="single"/>
              </w:rPr>
              <w:t>25</w:t>
            </w:r>
            <w:r w:rsidRPr="00E43C43">
              <w:rPr>
                <w:rFonts w:ascii="Times New Roman" w:hAnsi="Times New Roman" w:cs="Times New Roman"/>
                <w:sz w:val="18"/>
                <w:szCs w:val="18"/>
                <w:u w:val="single"/>
              </w:rPr>
              <w:t xml:space="preserve">  шт.</w:t>
            </w:r>
            <w:r w:rsidRPr="00E43C43">
              <w:rPr>
                <w:rFonts w:ascii="Times New Roman" w:hAnsi="Times New Roman" w:cs="Times New Roman"/>
                <w:sz w:val="18"/>
                <w:szCs w:val="18"/>
              </w:rPr>
              <w:t xml:space="preserve"> </w:t>
            </w:r>
          </w:p>
          <w:p w:rsidR="00E43C43" w:rsidRPr="00E43C43" w:rsidRDefault="00E43C43" w:rsidP="00E43C43">
            <w:pPr>
              <w:spacing w:after="0" w:line="240" w:lineRule="auto"/>
              <w:jc w:val="both"/>
              <w:rPr>
                <w:rFonts w:ascii="Times New Roman" w:hAnsi="Times New Roman" w:cs="Times New Roman"/>
                <w:sz w:val="18"/>
                <w:szCs w:val="18"/>
              </w:rPr>
            </w:pPr>
            <w:r w:rsidRPr="00E43C43">
              <w:rPr>
                <w:rFonts w:ascii="Times New Roman" w:hAnsi="Times New Roman" w:cs="Times New Roman"/>
                <w:sz w:val="18"/>
                <w:szCs w:val="18"/>
              </w:rPr>
              <w:t xml:space="preserve">1 шт. – 62,96 </w:t>
            </w:r>
            <w:proofErr w:type="spellStart"/>
            <w:r w:rsidRPr="00E43C43">
              <w:rPr>
                <w:rFonts w:ascii="Times New Roman" w:hAnsi="Times New Roman" w:cs="Times New Roman"/>
                <w:sz w:val="18"/>
                <w:szCs w:val="18"/>
              </w:rPr>
              <w:t>кв.м</w:t>
            </w:r>
            <w:proofErr w:type="spellEnd"/>
            <w:r w:rsidRPr="00E43C43">
              <w:rPr>
                <w:rFonts w:ascii="Times New Roman" w:hAnsi="Times New Roman" w:cs="Times New Roman"/>
                <w:sz w:val="18"/>
                <w:szCs w:val="18"/>
              </w:rPr>
              <w:t>.</w:t>
            </w:r>
          </w:p>
          <w:p w:rsidR="00E43C43" w:rsidRPr="00E43C43" w:rsidRDefault="00E43C43" w:rsidP="00E43C43">
            <w:pPr>
              <w:spacing w:after="0" w:line="240" w:lineRule="auto"/>
              <w:jc w:val="both"/>
              <w:rPr>
                <w:rFonts w:ascii="Times New Roman" w:hAnsi="Times New Roman" w:cs="Times New Roman"/>
                <w:sz w:val="18"/>
                <w:szCs w:val="18"/>
              </w:rPr>
            </w:pPr>
            <w:r w:rsidRPr="00E43C43">
              <w:rPr>
                <w:rFonts w:ascii="Times New Roman" w:hAnsi="Times New Roman" w:cs="Times New Roman"/>
                <w:sz w:val="18"/>
                <w:szCs w:val="18"/>
              </w:rPr>
              <w:t xml:space="preserve">1 шт. – 63,71 </w:t>
            </w:r>
            <w:proofErr w:type="spellStart"/>
            <w:r w:rsidRPr="00E43C43">
              <w:rPr>
                <w:rFonts w:ascii="Times New Roman" w:hAnsi="Times New Roman" w:cs="Times New Roman"/>
                <w:sz w:val="18"/>
                <w:szCs w:val="18"/>
              </w:rPr>
              <w:t>кв.м</w:t>
            </w:r>
            <w:proofErr w:type="spellEnd"/>
            <w:r w:rsidRPr="00E43C43">
              <w:rPr>
                <w:rFonts w:ascii="Times New Roman" w:hAnsi="Times New Roman" w:cs="Times New Roman"/>
                <w:sz w:val="18"/>
                <w:szCs w:val="18"/>
              </w:rPr>
              <w:t>.</w:t>
            </w:r>
          </w:p>
          <w:p w:rsidR="00E43C43" w:rsidRPr="00E43C43" w:rsidRDefault="00E43C43" w:rsidP="00E43C43">
            <w:pPr>
              <w:spacing w:after="0" w:line="240" w:lineRule="auto"/>
              <w:jc w:val="both"/>
              <w:rPr>
                <w:rFonts w:ascii="Times New Roman" w:hAnsi="Times New Roman" w:cs="Times New Roman"/>
                <w:sz w:val="18"/>
                <w:szCs w:val="18"/>
              </w:rPr>
            </w:pPr>
            <w:r w:rsidRPr="00E43C43">
              <w:rPr>
                <w:rFonts w:ascii="Times New Roman" w:hAnsi="Times New Roman" w:cs="Times New Roman"/>
                <w:sz w:val="18"/>
                <w:szCs w:val="18"/>
              </w:rPr>
              <w:t xml:space="preserve">1 шт. – 62,62 </w:t>
            </w:r>
            <w:proofErr w:type="spellStart"/>
            <w:r w:rsidRPr="00E43C43">
              <w:rPr>
                <w:rFonts w:ascii="Times New Roman" w:hAnsi="Times New Roman" w:cs="Times New Roman"/>
                <w:sz w:val="18"/>
                <w:szCs w:val="18"/>
              </w:rPr>
              <w:t>кв.м</w:t>
            </w:r>
            <w:proofErr w:type="spellEnd"/>
          </w:p>
          <w:p w:rsidR="00E43C43" w:rsidRPr="00E43C43" w:rsidRDefault="00E43C43" w:rsidP="00E43C43">
            <w:pPr>
              <w:spacing w:after="0" w:line="240" w:lineRule="auto"/>
              <w:jc w:val="both"/>
              <w:rPr>
                <w:rFonts w:ascii="Times New Roman" w:hAnsi="Times New Roman" w:cs="Times New Roman"/>
                <w:sz w:val="18"/>
                <w:szCs w:val="18"/>
              </w:rPr>
            </w:pPr>
            <w:r w:rsidRPr="00E43C43">
              <w:rPr>
                <w:rFonts w:ascii="Times New Roman" w:hAnsi="Times New Roman" w:cs="Times New Roman"/>
                <w:sz w:val="18"/>
                <w:szCs w:val="18"/>
              </w:rPr>
              <w:t xml:space="preserve">1 </w:t>
            </w:r>
            <w:proofErr w:type="spellStart"/>
            <w:r w:rsidRPr="00E43C43">
              <w:rPr>
                <w:rFonts w:ascii="Times New Roman" w:hAnsi="Times New Roman" w:cs="Times New Roman"/>
                <w:sz w:val="18"/>
                <w:szCs w:val="18"/>
              </w:rPr>
              <w:t>шт</w:t>
            </w:r>
            <w:proofErr w:type="spellEnd"/>
            <w:r w:rsidRPr="00E43C43">
              <w:rPr>
                <w:rFonts w:ascii="Times New Roman" w:hAnsi="Times New Roman" w:cs="Times New Roman"/>
                <w:sz w:val="18"/>
                <w:szCs w:val="18"/>
              </w:rPr>
              <w:t xml:space="preserve"> – 64,39 </w:t>
            </w:r>
            <w:proofErr w:type="spellStart"/>
            <w:r w:rsidRPr="00E43C43">
              <w:rPr>
                <w:rFonts w:ascii="Times New Roman" w:hAnsi="Times New Roman" w:cs="Times New Roman"/>
                <w:sz w:val="18"/>
                <w:szCs w:val="18"/>
              </w:rPr>
              <w:t>кв.м</w:t>
            </w:r>
            <w:proofErr w:type="spellEnd"/>
            <w:r w:rsidRPr="00E43C43">
              <w:rPr>
                <w:rFonts w:ascii="Times New Roman" w:hAnsi="Times New Roman" w:cs="Times New Roman"/>
                <w:sz w:val="18"/>
                <w:szCs w:val="18"/>
              </w:rPr>
              <w:t>.</w:t>
            </w:r>
          </w:p>
          <w:p w:rsidR="00E43C43" w:rsidRPr="00E43C43" w:rsidRDefault="00CB1484" w:rsidP="00E43C43">
            <w:pPr>
              <w:spacing w:after="0" w:line="240" w:lineRule="auto"/>
              <w:jc w:val="both"/>
              <w:rPr>
                <w:rFonts w:ascii="Times New Roman" w:hAnsi="Times New Roman" w:cs="Times New Roman"/>
                <w:sz w:val="18"/>
                <w:szCs w:val="18"/>
              </w:rPr>
            </w:pPr>
            <w:r w:rsidRPr="00C47844">
              <w:rPr>
                <w:rFonts w:ascii="Times New Roman" w:hAnsi="Times New Roman" w:cs="Times New Roman"/>
                <w:sz w:val="18"/>
                <w:szCs w:val="18"/>
              </w:rPr>
              <w:t xml:space="preserve">7 </w:t>
            </w:r>
            <w:proofErr w:type="spellStart"/>
            <w:r w:rsidR="00E43C43" w:rsidRPr="00E43C43">
              <w:rPr>
                <w:rFonts w:ascii="Times New Roman" w:hAnsi="Times New Roman" w:cs="Times New Roman"/>
                <w:sz w:val="18"/>
                <w:szCs w:val="18"/>
              </w:rPr>
              <w:t>шт</w:t>
            </w:r>
            <w:proofErr w:type="spellEnd"/>
            <w:r w:rsidR="00E43C43" w:rsidRPr="00E43C43">
              <w:rPr>
                <w:rFonts w:ascii="Times New Roman" w:hAnsi="Times New Roman" w:cs="Times New Roman"/>
                <w:sz w:val="18"/>
                <w:szCs w:val="18"/>
              </w:rPr>
              <w:t xml:space="preserve"> – 62,99 </w:t>
            </w:r>
            <w:proofErr w:type="spellStart"/>
            <w:r w:rsidR="00E43C43" w:rsidRPr="00E43C43">
              <w:rPr>
                <w:rFonts w:ascii="Times New Roman" w:hAnsi="Times New Roman" w:cs="Times New Roman"/>
                <w:sz w:val="18"/>
                <w:szCs w:val="18"/>
              </w:rPr>
              <w:t>кв.м</w:t>
            </w:r>
            <w:proofErr w:type="spellEnd"/>
            <w:r w:rsidR="00E43C43" w:rsidRPr="00E43C43">
              <w:rPr>
                <w:rFonts w:ascii="Times New Roman" w:hAnsi="Times New Roman" w:cs="Times New Roman"/>
                <w:sz w:val="18"/>
                <w:szCs w:val="18"/>
              </w:rPr>
              <w:t>.</w:t>
            </w:r>
          </w:p>
          <w:p w:rsidR="00E43C43" w:rsidRDefault="00C47844" w:rsidP="00E43C43">
            <w:pPr>
              <w:spacing w:after="0" w:line="240" w:lineRule="auto"/>
              <w:jc w:val="both"/>
              <w:rPr>
                <w:rFonts w:ascii="Times New Roman" w:hAnsi="Times New Roman" w:cs="Times New Roman"/>
                <w:sz w:val="18"/>
                <w:szCs w:val="18"/>
              </w:rPr>
            </w:pPr>
            <w:r w:rsidRPr="00C47844">
              <w:rPr>
                <w:rFonts w:ascii="Times New Roman" w:hAnsi="Times New Roman" w:cs="Times New Roman"/>
                <w:sz w:val="18"/>
                <w:szCs w:val="18"/>
              </w:rPr>
              <w:t>7</w:t>
            </w:r>
            <w:r w:rsidR="00E43C43" w:rsidRPr="00E43C43">
              <w:rPr>
                <w:rFonts w:ascii="Times New Roman" w:hAnsi="Times New Roman" w:cs="Times New Roman"/>
                <w:sz w:val="18"/>
                <w:szCs w:val="18"/>
              </w:rPr>
              <w:t xml:space="preserve"> шт. – 64,69 </w:t>
            </w:r>
            <w:proofErr w:type="spellStart"/>
            <w:r w:rsidR="00E43C43" w:rsidRPr="00E43C43">
              <w:rPr>
                <w:rFonts w:ascii="Times New Roman" w:hAnsi="Times New Roman" w:cs="Times New Roman"/>
                <w:sz w:val="18"/>
                <w:szCs w:val="18"/>
              </w:rPr>
              <w:t>кв.м</w:t>
            </w:r>
            <w:proofErr w:type="spellEnd"/>
            <w:r w:rsidR="00E43C43" w:rsidRPr="00E43C43">
              <w:rPr>
                <w:rFonts w:ascii="Times New Roman" w:hAnsi="Times New Roman" w:cs="Times New Roman"/>
                <w:sz w:val="18"/>
                <w:szCs w:val="18"/>
              </w:rPr>
              <w:t>.</w:t>
            </w:r>
          </w:p>
          <w:p w:rsidR="00F32342" w:rsidRDefault="00F32342" w:rsidP="00E43C4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4 шт. – 71,08 </w:t>
            </w: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F32342" w:rsidRPr="00E43C43" w:rsidRDefault="00F32342" w:rsidP="00E43C4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3 шт. – 71,09 </w:t>
            </w: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 xml:space="preserve">. </w:t>
            </w:r>
          </w:p>
          <w:p w:rsidR="00E43C43" w:rsidRPr="00E43C43" w:rsidRDefault="00E43C43" w:rsidP="00E43C43">
            <w:pPr>
              <w:spacing w:after="0" w:line="240" w:lineRule="auto"/>
              <w:jc w:val="both"/>
              <w:rPr>
                <w:rFonts w:ascii="Times New Roman" w:hAnsi="Times New Roman" w:cs="Times New Roman"/>
                <w:sz w:val="18"/>
                <w:szCs w:val="18"/>
              </w:rPr>
            </w:pPr>
            <w:r w:rsidRPr="00E43C43">
              <w:rPr>
                <w:rFonts w:ascii="Times New Roman" w:hAnsi="Times New Roman" w:cs="Times New Roman"/>
                <w:sz w:val="18"/>
                <w:szCs w:val="18"/>
              </w:rPr>
              <w:t>Фасады выполнены из лицевого кирпича.</w:t>
            </w:r>
          </w:p>
          <w:p w:rsidR="00E43C43" w:rsidRPr="00E43C43" w:rsidRDefault="00E43C43" w:rsidP="00E43C43">
            <w:pPr>
              <w:spacing w:after="0" w:line="240" w:lineRule="auto"/>
              <w:jc w:val="both"/>
              <w:rPr>
                <w:rFonts w:ascii="Times New Roman" w:hAnsi="Times New Roman" w:cs="Times New Roman"/>
                <w:sz w:val="18"/>
                <w:szCs w:val="18"/>
              </w:rPr>
            </w:pPr>
            <w:proofErr w:type="spellStart"/>
            <w:r w:rsidRPr="00E43C43">
              <w:rPr>
                <w:rFonts w:ascii="Times New Roman" w:hAnsi="Times New Roman" w:cs="Times New Roman"/>
                <w:sz w:val="18"/>
                <w:szCs w:val="18"/>
                <w:u w:val="single"/>
              </w:rPr>
              <w:t>Наружняя</w:t>
            </w:r>
            <w:proofErr w:type="spellEnd"/>
            <w:r w:rsidRPr="00E43C43">
              <w:rPr>
                <w:rFonts w:ascii="Times New Roman" w:hAnsi="Times New Roman" w:cs="Times New Roman"/>
                <w:sz w:val="18"/>
                <w:szCs w:val="18"/>
                <w:u w:val="single"/>
              </w:rPr>
              <w:t xml:space="preserve"> стена здания состоит</w:t>
            </w:r>
            <w:proofErr w:type="gramStart"/>
            <w:r w:rsidRPr="00E43C43">
              <w:rPr>
                <w:rFonts w:ascii="Times New Roman" w:hAnsi="Times New Roman" w:cs="Times New Roman"/>
                <w:sz w:val="18"/>
                <w:szCs w:val="18"/>
                <w:u w:val="single"/>
              </w:rPr>
              <w:t xml:space="preserve"> :</w:t>
            </w:r>
            <w:proofErr w:type="gramEnd"/>
            <w:r w:rsidRPr="00E43C43">
              <w:rPr>
                <w:rFonts w:ascii="Times New Roman" w:hAnsi="Times New Roman" w:cs="Times New Roman"/>
                <w:sz w:val="18"/>
                <w:szCs w:val="18"/>
                <w:u w:val="single"/>
              </w:rPr>
              <w:t xml:space="preserve"> </w:t>
            </w:r>
            <w:r w:rsidRPr="00E43C43">
              <w:rPr>
                <w:rFonts w:ascii="Times New Roman" w:hAnsi="Times New Roman" w:cs="Times New Roman"/>
                <w:sz w:val="18"/>
                <w:szCs w:val="18"/>
              </w:rPr>
              <w:t xml:space="preserve">наружные стены жилого здания представляют собой многослойную конструкцию: кирпичная кладка из полнотелого кирпича марки КР-р-по 250х120х65/1НФ/125/2,0/50 ГОСТ 530-2012 толщиной 380мм на цементно-песчаном растворе М100, утеплитель </w:t>
            </w:r>
            <w:proofErr w:type="spellStart"/>
            <w:r w:rsidRPr="00E43C43">
              <w:rPr>
                <w:rFonts w:ascii="Times New Roman" w:hAnsi="Times New Roman" w:cs="Times New Roman"/>
                <w:sz w:val="18"/>
                <w:szCs w:val="18"/>
              </w:rPr>
              <w:t>минераловатная</w:t>
            </w:r>
            <w:proofErr w:type="spellEnd"/>
            <w:r w:rsidRPr="00E43C43">
              <w:rPr>
                <w:rFonts w:ascii="Times New Roman" w:hAnsi="Times New Roman" w:cs="Times New Roman"/>
                <w:sz w:val="18"/>
                <w:szCs w:val="18"/>
              </w:rPr>
              <w:t xml:space="preserve"> плита толщиной 170мм, воздушный зазор 20 мм, облицовочный слой из лицевого кирпича КР-л-</w:t>
            </w:r>
            <w:proofErr w:type="spellStart"/>
            <w:r w:rsidRPr="00E43C43">
              <w:rPr>
                <w:rFonts w:ascii="Times New Roman" w:hAnsi="Times New Roman" w:cs="Times New Roman"/>
                <w:sz w:val="18"/>
                <w:szCs w:val="18"/>
              </w:rPr>
              <w:t>пу</w:t>
            </w:r>
            <w:proofErr w:type="spellEnd"/>
            <w:r w:rsidRPr="00E43C43">
              <w:rPr>
                <w:rFonts w:ascii="Times New Roman" w:hAnsi="Times New Roman" w:cs="Times New Roman"/>
                <w:sz w:val="18"/>
                <w:szCs w:val="18"/>
              </w:rPr>
              <w:t xml:space="preserve"> 250х120х65/1НФ/125/2,0/75 ГОСТ 530-2012 толщиной 120мм.</w:t>
            </w:r>
          </w:p>
          <w:p w:rsidR="00E43C43" w:rsidRPr="00E43C43" w:rsidRDefault="00E43C43" w:rsidP="00E43C43">
            <w:pPr>
              <w:spacing w:after="0" w:line="240" w:lineRule="auto"/>
              <w:jc w:val="both"/>
              <w:rPr>
                <w:rFonts w:ascii="Times New Roman" w:hAnsi="Times New Roman" w:cs="Times New Roman"/>
                <w:sz w:val="18"/>
                <w:szCs w:val="18"/>
                <w:highlight w:val="yellow"/>
                <w:lang w:eastAsia="ru-RU"/>
              </w:rPr>
            </w:pPr>
            <w:r w:rsidRPr="00E43C43">
              <w:rPr>
                <w:rFonts w:ascii="Times New Roman" w:hAnsi="Times New Roman" w:cs="Times New Roman"/>
                <w:sz w:val="18"/>
                <w:szCs w:val="18"/>
                <w:u w:val="single"/>
                <w:lang w:eastAsia="ru-RU"/>
              </w:rPr>
              <w:t>Внутренние стены</w:t>
            </w:r>
            <w:r w:rsidRPr="00E43C43">
              <w:rPr>
                <w:rFonts w:ascii="Times New Roman" w:hAnsi="Times New Roman" w:cs="Times New Roman"/>
                <w:sz w:val="18"/>
                <w:szCs w:val="18"/>
                <w:lang w:eastAsia="ru-RU"/>
              </w:rPr>
              <w:t xml:space="preserve"> из рядового кирпича марки КР-р-по 250х120х65/1НФ/125/2,0/50 ГОСТ 530-2012 на цементно-песчаном растворе М100 толщиной 380 мм без расшивки швов и отштукатуренные цементно-песчаным  раствором.</w:t>
            </w:r>
          </w:p>
          <w:p w:rsidR="00E43C43" w:rsidRPr="00E43C43" w:rsidRDefault="00E43C43" w:rsidP="00E43C43">
            <w:pPr>
              <w:spacing w:after="0" w:line="240" w:lineRule="auto"/>
              <w:jc w:val="both"/>
              <w:rPr>
                <w:rFonts w:ascii="Times New Roman" w:hAnsi="Times New Roman" w:cs="Times New Roman"/>
                <w:sz w:val="18"/>
                <w:szCs w:val="18"/>
                <w:highlight w:val="yellow"/>
                <w:lang w:eastAsia="ru-RU"/>
              </w:rPr>
            </w:pPr>
            <w:r w:rsidRPr="00E43C43">
              <w:rPr>
                <w:rFonts w:ascii="Times New Roman" w:hAnsi="Times New Roman" w:cs="Times New Roman"/>
                <w:sz w:val="18"/>
                <w:szCs w:val="18"/>
                <w:u w:val="single"/>
              </w:rPr>
              <w:t>Межквартирные перегородки</w:t>
            </w:r>
            <w:r w:rsidRPr="00E43C43">
              <w:rPr>
                <w:rFonts w:ascii="Times New Roman" w:hAnsi="Times New Roman" w:cs="Times New Roman"/>
                <w:sz w:val="18"/>
                <w:szCs w:val="18"/>
              </w:rPr>
              <w:t xml:space="preserve"> трехслойные: - рядовой кирпич марки КР-р-по 250х120х65/1НФ/100/2,0/25 ГОСТ 530-2012 на цементно-песчаном растворе М50 толщиной 120мм, </w:t>
            </w:r>
            <w:proofErr w:type="spellStart"/>
            <w:r w:rsidRPr="00E43C43">
              <w:rPr>
                <w:rFonts w:ascii="Times New Roman" w:hAnsi="Times New Roman" w:cs="Times New Roman"/>
                <w:sz w:val="18"/>
                <w:szCs w:val="18"/>
              </w:rPr>
              <w:t>минераловатный</w:t>
            </w:r>
            <w:proofErr w:type="spellEnd"/>
            <w:r w:rsidRPr="00E43C43">
              <w:rPr>
                <w:rFonts w:ascii="Times New Roman" w:hAnsi="Times New Roman" w:cs="Times New Roman"/>
                <w:sz w:val="18"/>
                <w:szCs w:val="18"/>
              </w:rPr>
              <w:t xml:space="preserve"> утеплитель толщиной 50мм, газобетонные блоки толщиной 100мм.</w:t>
            </w:r>
          </w:p>
          <w:p w:rsidR="00E43C43" w:rsidRPr="00E43C43" w:rsidRDefault="00E43C43" w:rsidP="00E43C43">
            <w:pPr>
              <w:spacing w:after="0" w:line="240" w:lineRule="auto"/>
              <w:jc w:val="both"/>
              <w:rPr>
                <w:rFonts w:ascii="Times New Roman" w:hAnsi="Times New Roman" w:cs="Times New Roman"/>
                <w:sz w:val="18"/>
                <w:szCs w:val="18"/>
                <w:lang w:eastAsia="ru-RU"/>
              </w:rPr>
            </w:pPr>
            <w:r w:rsidRPr="00E43C43">
              <w:rPr>
                <w:rFonts w:ascii="Times New Roman" w:hAnsi="Times New Roman" w:cs="Times New Roman"/>
                <w:sz w:val="18"/>
                <w:szCs w:val="18"/>
                <w:lang w:eastAsia="ru-RU"/>
              </w:rPr>
              <w:t xml:space="preserve">Высота жилых помещений 2,7 м. </w:t>
            </w:r>
          </w:p>
          <w:p w:rsidR="00E43C43" w:rsidRPr="00E43C43" w:rsidRDefault="00E43C43" w:rsidP="00E43C43">
            <w:pPr>
              <w:spacing w:after="0" w:line="240" w:lineRule="auto"/>
              <w:jc w:val="both"/>
              <w:rPr>
                <w:rFonts w:ascii="Times New Roman" w:hAnsi="Times New Roman" w:cs="Times New Roman"/>
                <w:sz w:val="18"/>
                <w:szCs w:val="18"/>
                <w:lang w:eastAsia="ru-RU"/>
              </w:rPr>
            </w:pPr>
            <w:r w:rsidRPr="00E43C43">
              <w:rPr>
                <w:rFonts w:ascii="Times New Roman" w:hAnsi="Times New Roman" w:cs="Times New Roman"/>
                <w:sz w:val="18"/>
                <w:szCs w:val="18"/>
                <w:u w:val="single"/>
                <w:lang w:eastAsia="ru-RU"/>
              </w:rPr>
              <w:t>Межкомнатные перегородки</w:t>
            </w:r>
            <w:r w:rsidRPr="00E43C43">
              <w:rPr>
                <w:rFonts w:ascii="Times New Roman" w:hAnsi="Times New Roman" w:cs="Times New Roman"/>
                <w:sz w:val="18"/>
                <w:szCs w:val="18"/>
                <w:lang w:eastAsia="ru-RU"/>
              </w:rPr>
              <w:t xml:space="preserve">: газобетонные блоки толщиной 100мм </w:t>
            </w:r>
          </w:p>
          <w:p w:rsidR="00E43C43" w:rsidRPr="00E43C43" w:rsidRDefault="00E43C43" w:rsidP="00E43C43">
            <w:pPr>
              <w:spacing w:after="0" w:line="240" w:lineRule="auto"/>
              <w:jc w:val="both"/>
              <w:rPr>
                <w:rFonts w:ascii="Times New Roman" w:hAnsi="Times New Roman" w:cs="Times New Roman"/>
                <w:sz w:val="18"/>
                <w:szCs w:val="18"/>
              </w:rPr>
            </w:pPr>
            <w:r w:rsidRPr="00E43C43">
              <w:rPr>
                <w:rFonts w:ascii="Times New Roman" w:hAnsi="Times New Roman" w:cs="Times New Roman"/>
                <w:sz w:val="18"/>
                <w:szCs w:val="18"/>
              </w:rPr>
              <w:t xml:space="preserve">Внутренняя отделка квартир предусматривает улучшенную подготовку строительных поверхностей под самоотделку. Наружные кирпичные стены с внутренней стороны отделаны улучшенной штукатуркой. Перегородки – улучшенная штукатурка цементно-песчаным раствором с обеих сторон. Полы в жилой части – </w:t>
            </w:r>
            <w:r w:rsidRPr="00E43C43">
              <w:rPr>
                <w:rFonts w:ascii="Times New Roman" w:hAnsi="Times New Roman" w:cs="Times New Roman"/>
                <w:sz w:val="18"/>
                <w:szCs w:val="18"/>
              </w:rPr>
              <w:lastRenderedPageBreak/>
              <w:t>выравнивающая стяжка из раствора М150. В санузлах квартир предусмотрена гидроизоляция пола.</w:t>
            </w:r>
          </w:p>
          <w:p w:rsidR="00AE22C8" w:rsidRPr="00FE64FC" w:rsidRDefault="00E43C43" w:rsidP="00E43C43">
            <w:pPr>
              <w:pStyle w:val="aa"/>
              <w:jc w:val="both"/>
              <w:rPr>
                <w:rFonts w:ascii="Times New Roman" w:hAnsi="Times New Roman" w:cs="Times New Roman"/>
                <w:sz w:val="18"/>
                <w:szCs w:val="18"/>
                <w:highlight w:val="yellow"/>
              </w:rPr>
            </w:pPr>
            <w:r w:rsidRPr="00E43C43">
              <w:rPr>
                <w:rFonts w:ascii="Times New Roman" w:hAnsi="Times New Roman" w:cs="Times New Roman"/>
                <w:sz w:val="18"/>
                <w:szCs w:val="18"/>
              </w:rPr>
              <w:t>Потолки - затирка швов.</w:t>
            </w:r>
          </w:p>
        </w:tc>
      </w:tr>
      <w:tr w:rsidR="00DF741D" w:rsidRPr="006F4E4E" w:rsidTr="003D252C">
        <w:tc>
          <w:tcPr>
            <w:tcW w:w="5070" w:type="dxa"/>
          </w:tcPr>
          <w:p w:rsidR="00DF741D" w:rsidRPr="006F4E4E" w:rsidRDefault="00B60008" w:rsidP="006F4E4E">
            <w:pPr>
              <w:pStyle w:val="aa"/>
              <w:jc w:val="both"/>
              <w:rPr>
                <w:rFonts w:ascii="Times New Roman" w:hAnsi="Times New Roman" w:cs="Times New Roman"/>
                <w:sz w:val="18"/>
                <w:szCs w:val="18"/>
              </w:rPr>
            </w:pPr>
            <w:r w:rsidRPr="006F4E4E">
              <w:rPr>
                <w:rFonts w:ascii="Times New Roman" w:hAnsi="Times New Roman" w:cs="Times New Roman"/>
                <w:sz w:val="18"/>
                <w:szCs w:val="18"/>
              </w:rPr>
              <w:lastRenderedPageBreak/>
              <w:t>6. Функциональное назначение</w:t>
            </w:r>
            <w:r w:rsidR="00DF741D" w:rsidRPr="006F4E4E">
              <w:rPr>
                <w:rFonts w:ascii="Times New Roman" w:hAnsi="Times New Roman" w:cs="Times New Roman"/>
                <w:sz w:val="18"/>
                <w:szCs w:val="18"/>
              </w:rPr>
              <w:t xml:space="preserve"> нежилых помещений в многоквартирном доме, не входящих в состав общего имущества в многоквартирном доме</w:t>
            </w:r>
            <w:r w:rsidR="000A2DB7" w:rsidRPr="006F4E4E">
              <w:rPr>
                <w:rFonts w:ascii="Times New Roman" w:hAnsi="Times New Roman" w:cs="Times New Roman"/>
                <w:sz w:val="18"/>
                <w:szCs w:val="18"/>
              </w:rPr>
              <w:t>, если строящимся (создаваемым) объектом недвижимости является многоквартирный дом</w:t>
            </w:r>
          </w:p>
        </w:tc>
        <w:tc>
          <w:tcPr>
            <w:tcW w:w="5670" w:type="dxa"/>
          </w:tcPr>
          <w:p w:rsidR="00693A87" w:rsidRPr="00FE64FC" w:rsidRDefault="00106783" w:rsidP="006F4E4E">
            <w:pPr>
              <w:pStyle w:val="aa"/>
              <w:jc w:val="both"/>
              <w:rPr>
                <w:rFonts w:ascii="Times New Roman" w:hAnsi="Times New Roman" w:cs="Times New Roman"/>
                <w:sz w:val="18"/>
                <w:szCs w:val="18"/>
                <w:highlight w:val="yellow"/>
                <w:lang w:eastAsia="ru-RU"/>
              </w:rPr>
            </w:pPr>
            <w:r w:rsidRPr="00FE64FC">
              <w:rPr>
                <w:rFonts w:ascii="Times New Roman" w:hAnsi="Times New Roman" w:cs="Times New Roman"/>
                <w:sz w:val="18"/>
                <w:szCs w:val="18"/>
                <w:highlight w:val="yellow"/>
                <w:lang w:eastAsia="ru-RU"/>
              </w:rPr>
              <w:t xml:space="preserve"> </w:t>
            </w:r>
          </w:p>
        </w:tc>
      </w:tr>
      <w:tr w:rsidR="00DF741D" w:rsidRPr="006F4E4E" w:rsidTr="003D252C">
        <w:tc>
          <w:tcPr>
            <w:tcW w:w="5070" w:type="dxa"/>
          </w:tcPr>
          <w:p w:rsidR="00DF741D" w:rsidRPr="006F4E4E" w:rsidRDefault="00DF741D" w:rsidP="006F4E4E">
            <w:pPr>
              <w:pStyle w:val="aa"/>
              <w:jc w:val="both"/>
              <w:rPr>
                <w:rFonts w:ascii="Times New Roman" w:hAnsi="Times New Roman" w:cs="Times New Roman"/>
                <w:sz w:val="18"/>
                <w:szCs w:val="18"/>
              </w:rPr>
            </w:pPr>
            <w:r w:rsidRPr="006F4E4E">
              <w:rPr>
                <w:rFonts w:ascii="Times New Roman" w:hAnsi="Times New Roman" w:cs="Times New Roman"/>
                <w:sz w:val="18"/>
                <w:szCs w:val="18"/>
              </w:rPr>
              <w:t>7</w:t>
            </w:r>
            <w:r w:rsidR="00B60008" w:rsidRPr="006F4E4E">
              <w:rPr>
                <w:rFonts w:ascii="Times New Roman" w:hAnsi="Times New Roman" w:cs="Times New Roman"/>
                <w:sz w:val="18"/>
                <w:szCs w:val="18"/>
              </w:rPr>
              <w:t>. Состав</w:t>
            </w:r>
            <w:r w:rsidRPr="006F4E4E">
              <w:rPr>
                <w:rFonts w:ascii="Times New Roman" w:hAnsi="Times New Roman" w:cs="Times New Roman"/>
                <w:sz w:val="18"/>
                <w:szCs w:val="18"/>
              </w:rPr>
              <w:t xml:space="preserve"> общего имущества в многоквартирном доме или (и) ином объекте недвижимости, которое находиться в общей долевой собственности</w:t>
            </w:r>
            <w:r w:rsidR="00B60008" w:rsidRPr="006F4E4E">
              <w:rPr>
                <w:rFonts w:ascii="Times New Roman" w:hAnsi="Times New Roman" w:cs="Times New Roman"/>
                <w:sz w:val="18"/>
                <w:szCs w:val="18"/>
              </w:rPr>
              <w:t xml:space="preserve"> участников долевого строительства </w:t>
            </w:r>
            <w:r w:rsidRPr="006F4E4E">
              <w:rPr>
                <w:rFonts w:ascii="Times New Roman" w:hAnsi="Times New Roman" w:cs="Times New Roman"/>
                <w:sz w:val="18"/>
                <w:szCs w:val="18"/>
              </w:rPr>
              <w:t>по</w:t>
            </w:r>
            <w:r w:rsidR="00EE0B96" w:rsidRPr="006F4E4E">
              <w:rPr>
                <w:rFonts w:ascii="Times New Roman" w:hAnsi="Times New Roman" w:cs="Times New Roman"/>
                <w:sz w:val="18"/>
                <w:szCs w:val="18"/>
              </w:rPr>
              <w:t>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w:t>
            </w:r>
          </w:p>
          <w:p w:rsidR="00DF741D" w:rsidRPr="006F4E4E" w:rsidRDefault="00DF741D" w:rsidP="006F4E4E">
            <w:pPr>
              <w:pStyle w:val="aa"/>
              <w:jc w:val="both"/>
              <w:rPr>
                <w:rFonts w:ascii="Times New Roman" w:hAnsi="Times New Roman" w:cs="Times New Roman"/>
                <w:color w:val="FF0000"/>
                <w:sz w:val="18"/>
                <w:szCs w:val="18"/>
              </w:rPr>
            </w:pPr>
          </w:p>
          <w:p w:rsidR="00DF741D" w:rsidRPr="006F4E4E" w:rsidRDefault="00DF741D" w:rsidP="006F4E4E">
            <w:pPr>
              <w:pStyle w:val="aa"/>
              <w:jc w:val="both"/>
              <w:rPr>
                <w:rFonts w:ascii="Times New Roman" w:hAnsi="Times New Roman" w:cs="Times New Roman"/>
                <w:color w:val="FF0000"/>
                <w:sz w:val="18"/>
                <w:szCs w:val="18"/>
              </w:rPr>
            </w:pPr>
          </w:p>
        </w:tc>
        <w:tc>
          <w:tcPr>
            <w:tcW w:w="5670" w:type="dxa"/>
          </w:tcPr>
          <w:p w:rsidR="00DF741D" w:rsidRPr="003D541C" w:rsidRDefault="007C11FF" w:rsidP="005F3A44">
            <w:pPr>
              <w:pStyle w:val="aa"/>
              <w:jc w:val="both"/>
              <w:rPr>
                <w:rFonts w:ascii="Times New Roman" w:hAnsi="Times New Roman" w:cs="Times New Roman"/>
                <w:sz w:val="18"/>
                <w:szCs w:val="18"/>
              </w:rPr>
            </w:pPr>
            <w:r w:rsidRPr="007C11FF">
              <w:rPr>
                <w:rFonts w:ascii="Times New Roman" w:hAnsi="Times New Roman" w:cs="Times New Roman"/>
                <w:sz w:val="18"/>
                <w:szCs w:val="18"/>
              </w:rPr>
              <w:t>Состав общего имущества: помещения по</w:t>
            </w:r>
            <w:r w:rsidR="00907378">
              <w:rPr>
                <w:rFonts w:ascii="Times New Roman" w:hAnsi="Times New Roman" w:cs="Times New Roman"/>
                <w:sz w:val="18"/>
                <w:szCs w:val="18"/>
              </w:rPr>
              <w:t>д</w:t>
            </w:r>
            <w:r w:rsidRPr="007C11FF">
              <w:rPr>
                <w:rFonts w:ascii="Times New Roman" w:hAnsi="Times New Roman" w:cs="Times New Roman"/>
                <w:sz w:val="18"/>
                <w:szCs w:val="18"/>
              </w:rPr>
              <w:t xml:space="preserve">вала, помещение сетей связи, ИТП, тамбуры, лестничные клетки, </w:t>
            </w:r>
            <w:proofErr w:type="spellStart"/>
            <w:r w:rsidRPr="007C11FF">
              <w:rPr>
                <w:rFonts w:ascii="Times New Roman" w:hAnsi="Times New Roman" w:cs="Times New Roman"/>
                <w:sz w:val="18"/>
                <w:szCs w:val="18"/>
              </w:rPr>
              <w:t>мусорокамера</w:t>
            </w:r>
            <w:proofErr w:type="spellEnd"/>
            <w:r w:rsidRPr="007C11FF">
              <w:rPr>
                <w:rFonts w:ascii="Times New Roman" w:hAnsi="Times New Roman" w:cs="Times New Roman"/>
                <w:sz w:val="18"/>
                <w:szCs w:val="18"/>
              </w:rPr>
              <w:t xml:space="preserve">, </w:t>
            </w:r>
            <w:proofErr w:type="spellStart"/>
            <w:r w:rsidRPr="007C11FF">
              <w:rPr>
                <w:rFonts w:ascii="Times New Roman" w:hAnsi="Times New Roman" w:cs="Times New Roman"/>
                <w:sz w:val="18"/>
                <w:szCs w:val="18"/>
              </w:rPr>
              <w:t>электрощитовая</w:t>
            </w:r>
            <w:proofErr w:type="spellEnd"/>
            <w:r w:rsidRPr="007C11FF">
              <w:rPr>
                <w:rFonts w:ascii="Times New Roman" w:hAnsi="Times New Roman" w:cs="Times New Roman"/>
                <w:sz w:val="18"/>
                <w:szCs w:val="18"/>
              </w:rPr>
              <w:t>, колясочная, вестибюль, коридоры, машинное помещение лифтов, ограждающие и несущие конструкции дома, механическое, электрическое, санитарно-техническое и иное оборудование находящееся в доме, трубопроводы системы горячего и холодного водоснабжения и водоотведения, земельный участок на котором расположен объект строительства, с элементами озеленения и благоустройства. Доля каждого собственника в общем имуществе определяется пропорционально общей площади помещений, приобретаемых в собственность.</w:t>
            </w:r>
          </w:p>
        </w:tc>
      </w:tr>
      <w:tr w:rsidR="00DF741D" w:rsidRPr="006F4E4E" w:rsidTr="003D252C">
        <w:tc>
          <w:tcPr>
            <w:tcW w:w="5070" w:type="dxa"/>
          </w:tcPr>
          <w:p w:rsidR="00DF741D" w:rsidRPr="006F4E4E" w:rsidRDefault="00DF741D" w:rsidP="006F4E4E">
            <w:pPr>
              <w:pStyle w:val="aa"/>
              <w:jc w:val="both"/>
              <w:rPr>
                <w:rFonts w:ascii="Times New Roman" w:hAnsi="Times New Roman" w:cs="Times New Roman"/>
                <w:sz w:val="18"/>
                <w:szCs w:val="18"/>
              </w:rPr>
            </w:pPr>
            <w:r w:rsidRPr="006F4E4E">
              <w:rPr>
                <w:rFonts w:ascii="Times New Roman" w:hAnsi="Times New Roman" w:cs="Times New Roman"/>
                <w:sz w:val="18"/>
                <w:szCs w:val="18"/>
              </w:rPr>
              <w:t>8. Предполагаемый срок получения разрешения на ввод в эксплуатацию</w:t>
            </w:r>
            <w:r w:rsidR="00EE0B96" w:rsidRPr="006F4E4E">
              <w:rPr>
                <w:rFonts w:ascii="Times New Roman" w:hAnsi="Times New Roman" w:cs="Times New Roman"/>
                <w:sz w:val="18"/>
                <w:szCs w:val="18"/>
              </w:rPr>
              <w:t xml:space="preserve"> строящегося (создаваемого) многоквартирного дома и (или) иного объекта недвижимости</w:t>
            </w:r>
            <w:r w:rsidRPr="006F4E4E">
              <w:rPr>
                <w:rFonts w:ascii="Times New Roman" w:hAnsi="Times New Roman" w:cs="Times New Roman"/>
                <w:sz w:val="18"/>
                <w:szCs w:val="18"/>
              </w:rPr>
              <w:t>, перечень</w:t>
            </w:r>
            <w:r w:rsidR="00EE0B96" w:rsidRPr="006F4E4E">
              <w:rPr>
                <w:rFonts w:ascii="Times New Roman" w:hAnsi="Times New Roman" w:cs="Times New Roman"/>
                <w:sz w:val="18"/>
                <w:szCs w:val="18"/>
              </w:rPr>
              <w:t xml:space="preserve"> органов государственной власти, органов местного самоуправления и организа</w:t>
            </w:r>
            <w:r w:rsidR="00133443" w:rsidRPr="006F4E4E">
              <w:rPr>
                <w:rFonts w:ascii="Times New Roman" w:hAnsi="Times New Roman" w:cs="Times New Roman"/>
                <w:sz w:val="18"/>
                <w:szCs w:val="18"/>
              </w:rPr>
              <w:t>ций, представители которых  уча</w:t>
            </w:r>
            <w:r w:rsidR="00EE0B96" w:rsidRPr="006F4E4E">
              <w:rPr>
                <w:rFonts w:ascii="Times New Roman" w:hAnsi="Times New Roman" w:cs="Times New Roman"/>
                <w:sz w:val="18"/>
                <w:szCs w:val="18"/>
              </w:rPr>
              <w:t>ствуют в приемке указанного многоквартирного дома и (или) иного объекта недвижимости</w:t>
            </w:r>
          </w:p>
        </w:tc>
        <w:tc>
          <w:tcPr>
            <w:tcW w:w="5670" w:type="dxa"/>
          </w:tcPr>
          <w:p w:rsidR="006C39F9" w:rsidRPr="006C39F9" w:rsidRDefault="006C39F9" w:rsidP="006F4E4E">
            <w:pPr>
              <w:pStyle w:val="aa"/>
              <w:jc w:val="both"/>
              <w:rPr>
                <w:rFonts w:ascii="Times New Roman" w:hAnsi="Times New Roman" w:cs="Times New Roman"/>
                <w:sz w:val="18"/>
                <w:szCs w:val="18"/>
              </w:rPr>
            </w:pPr>
            <w:r w:rsidRPr="0005343B">
              <w:rPr>
                <w:rFonts w:ascii="Times New Roman" w:hAnsi="Times New Roman" w:cs="Times New Roman"/>
                <w:sz w:val="18"/>
                <w:szCs w:val="18"/>
                <w:lang w:val="en-US"/>
              </w:rPr>
              <w:t>I</w:t>
            </w:r>
            <w:r w:rsidR="00BC78AB" w:rsidRPr="0005343B">
              <w:rPr>
                <w:rFonts w:ascii="Times New Roman" w:hAnsi="Times New Roman" w:cs="Times New Roman"/>
                <w:sz w:val="18"/>
                <w:szCs w:val="18"/>
                <w:lang w:val="en-US"/>
              </w:rPr>
              <w:t>V</w:t>
            </w:r>
            <w:r w:rsidR="00564EB3" w:rsidRPr="0005343B">
              <w:rPr>
                <w:rFonts w:ascii="Times New Roman" w:hAnsi="Times New Roman" w:cs="Times New Roman"/>
                <w:sz w:val="18"/>
                <w:szCs w:val="18"/>
              </w:rPr>
              <w:t xml:space="preserve"> </w:t>
            </w:r>
            <w:r w:rsidR="00DF741D" w:rsidRPr="0005343B">
              <w:rPr>
                <w:rFonts w:ascii="Times New Roman" w:hAnsi="Times New Roman" w:cs="Times New Roman"/>
                <w:sz w:val="18"/>
                <w:szCs w:val="18"/>
              </w:rPr>
              <w:t>квартал 201</w:t>
            </w:r>
            <w:r w:rsidR="007B1797" w:rsidRPr="0005343B">
              <w:rPr>
                <w:rFonts w:ascii="Times New Roman" w:hAnsi="Times New Roman" w:cs="Times New Roman"/>
                <w:sz w:val="18"/>
                <w:szCs w:val="18"/>
              </w:rPr>
              <w:t>6</w:t>
            </w:r>
            <w:r w:rsidR="00DF741D" w:rsidRPr="0005343B">
              <w:rPr>
                <w:rFonts w:ascii="Times New Roman" w:hAnsi="Times New Roman" w:cs="Times New Roman"/>
                <w:sz w:val="18"/>
                <w:szCs w:val="18"/>
              </w:rPr>
              <w:t xml:space="preserve"> г.</w:t>
            </w:r>
          </w:p>
          <w:p w:rsidR="00DF741D" w:rsidRPr="006C39F9" w:rsidRDefault="00DF741D" w:rsidP="006F4E4E">
            <w:pPr>
              <w:pStyle w:val="aa"/>
              <w:jc w:val="both"/>
              <w:rPr>
                <w:rFonts w:ascii="Times New Roman" w:hAnsi="Times New Roman" w:cs="Times New Roman"/>
                <w:sz w:val="18"/>
                <w:szCs w:val="18"/>
              </w:rPr>
            </w:pPr>
            <w:r w:rsidRPr="006C39F9">
              <w:rPr>
                <w:rFonts w:ascii="Times New Roman" w:hAnsi="Times New Roman" w:cs="Times New Roman"/>
                <w:sz w:val="18"/>
                <w:szCs w:val="18"/>
              </w:rPr>
              <w:t>Перечень органов государственной власти, органов местного самоуправления и организаций, представители которых участвуют в приемке жилого дома – мэрия г. Новосиби</w:t>
            </w:r>
            <w:r w:rsidR="00F13106" w:rsidRPr="006C39F9">
              <w:rPr>
                <w:rFonts w:ascii="Times New Roman" w:hAnsi="Times New Roman" w:cs="Times New Roman"/>
                <w:sz w:val="18"/>
                <w:szCs w:val="18"/>
              </w:rPr>
              <w:t xml:space="preserve">рска, Администрация </w:t>
            </w:r>
            <w:proofErr w:type="spellStart"/>
            <w:r w:rsidR="009F14EE">
              <w:rPr>
                <w:rFonts w:ascii="Times New Roman" w:hAnsi="Times New Roman" w:cs="Times New Roman"/>
                <w:sz w:val="18"/>
                <w:szCs w:val="18"/>
              </w:rPr>
              <w:t>Октяюрьского</w:t>
            </w:r>
            <w:proofErr w:type="spellEnd"/>
            <w:r w:rsidR="006C39F9" w:rsidRPr="006C39F9">
              <w:rPr>
                <w:rFonts w:ascii="Times New Roman" w:hAnsi="Times New Roman" w:cs="Times New Roman"/>
                <w:sz w:val="18"/>
                <w:szCs w:val="18"/>
              </w:rPr>
              <w:t xml:space="preserve"> </w:t>
            </w:r>
            <w:r w:rsidR="00AB2921" w:rsidRPr="006C39F9">
              <w:rPr>
                <w:rFonts w:ascii="Times New Roman" w:hAnsi="Times New Roman" w:cs="Times New Roman"/>
                <w:sz w:val="18"/>
                <w:szCs w:val="18"/>
              </w:rPr>
              <w:t>района</w:t>
            </w:r>
            <w:r w:rsidRPr="006C39F9">
              <w:rPr>
                <w:rFonts w:ascii="Times New Roman" w:hAnsi="Times New Roman" w:cs="Times New Roman"/>
                <w:sz w:val="18"/>
                <w:szCs w:val="18"/>
              </w:rPr>
              <w:t xml:space="preserve"> г. Новосибирска, эксплуатирующая организация, </w:t>
            </w:r>
            <w:r w:rsidR="007D2AF9" w:rsidRPr="006C39F9">
              <w:rPr>
                <w:rFonts w:ascii="Times New Roman" w:hAnsi="Times New Roman" w:cs="Times New Roman"/>
                <w:sz w:val="18"/>
                <w:szCs w:val="18"/>
              </w:rPr>
              <w:t xml:space="preserve">Инспекция </w:t>
            </w:r>
            <w:proofErr w:type="spellStart"/>
            <w:r w:rsidRPr="006C39F9">
              <w:rPr>
                <w:rFonts w:ascii="Times New Roman" w:hAnsi="Times New Roman" w:cs="Times New Roman"/>
                <w:sz w:val="18"/>
                <w:szCs w:val="18"/>
              </w:rPr>
              <w:t>Госстройнадзор</w:t>
            </w:r>
            <w:r w:rsidR="007D2AF9" w:rsidRPr="006C39F9">
              <w:rPr>
                <w:rFonts w:ascii="Times New Roman" w:hAnsi="Times New Roman" w:cs="Times New Roman"/>
                <w:sz w:val="18"/>
                <w:szCs w:val="18"/>
              </w:rPr>
              <w:t>а</w:t>
            </w:r>
            <w:proofErr w:type="spellEnd"/>
            <w:r w:rsidRPr="006C39F9">
              <w:rPr>
                <w:rFonts w:ascii="Times New Roman" w:hAnsi="Times New Roman" w:cs="Times New Roman"/>
                <w:sz w:val="18"/>
                <w:szCs w:val="18"/>
              </w:rPr>
              <w:t xml:space="preserve"> по Новосибирской области, УАСИ Мэрии г. Новосибирска, Управление по технологическому и экологическому надзору </w:t>
            </w:r>
            <w:proofErr w:type="spellStart"/>
            <w:r w:rsidRPr="006C39F9">
              <w:rPr>
                <w:rFonts w:ascii="Times New Roman" w:hAnsi="Times New Roman" w:cs="Times New Roman"/>
                <w:sz w:val="18"/>
                <w:szCs w:val="18"/>
              </w:rPr>
              <w:t>Ростехнадзора</w:t>
            </w:r>
            <w:proofErr w:type="spellEnd"/>
            <w:r w:rsidRPr="006C39F9">
              <w:rPr>
                <w:rFonts w:ascii="Times New Roman" w:hAnsi="Times New Roman" w:cs="Times New Roman"/>
                <w:sz w:val="18"/>
                <w:szCs w:val="18"/>
              </w:rPr>
              <w:t xml:space="preserve"> по Новосибирской области, ГУБО.</w:t>
            </w:r>
          </w:p>
          <w:p w:rsidR="00F554BC" w:rsidRPr="00150B89" w:rsidRDefault="00DF741D" w:rsidP="006F4E4E">
            <w:pPr>
              <w:pStyle w:val="aa"/>
              <w:jc w:val="both"/>
              <w:rPr>
                <w:rFonts w:ascii="Times New Roman" w:hAnsi="Times New Roman" w:cs="Times New Roman"/>
                <w:sz w:val="18"/>
                <w:szCs w:val="18"/>
              </w:rPr>
            </w:pPr>
            <w:r w:rsidRPr="00150B89">
              <w:rPr>
                <w:rFonts w:ascii="Times New Roman" w:hAnsi="Times New Roman" w:cs="Times New Roman"/>
                <w:sz w:val="18"/>
                <w:szCs w:val="18"/>
              </w:rPr>
              <w:t xml:space="preserve">Застройщик – </w:t>
            </w:r>
            <w:r w:rsidR="00721309" w:rsidRPr="00721309">
              <w:rPr>
                <w:rFonts w:ascii="Times New Roman" w:hAnsi="Times New Roman" w:cs="Times New Roman"/>
                <w:sz w:val="18"/>
                <w:szCs w:val="18"/>
              </w:rPr>
              <w:t>ООО «ИНСТРОЙСИБ »</w:t>
            </w:r>
          </w:p>
          <w:p w:rsidR="00DF741D" w:rsidRPr="00E90685" w:rsidRDefault="002C6A9B" w:rsidP="006F4E4E">
            <w:pPr>
              <w:pStyle w:val="aa"/>
              <w:jc w:val="both"/>
              <w:rPr>
                <w:rFonts w:ascii="Times New Roman" w:hAnsi="Times New Roman" w:cs="Times New Roman"/>
                <w:sz w:val="18"/>
                <w:szCs w:val="18"/>
              </w:rPr>
            </w:pPr>
            <w:r w:rsidRPr="00E90685">
              <w:rPr>
                <w:rFonts w:ascii="Times New Roman" w:hAnsi="Times New Roman" w:cs="Times New Roman"/>
                <w:sz w:val="18"/>
                <w:szCs w:val="18"/>
              </w:rPr>
              <w:t>Заказчик – ООО «</w:t>
            </w:r>
            <w:proofErr w:type="spellStart"/>
            <w:r w:rsidRPr="00E90685">
              <w:rPr>
                <w:rFonts w:ascii="Times New Roman" w:hAnsi="Times New Roman" w:cs="Times New Roman"/>
                <w:sz w:val="18"/>
                <w:szCs w:val="18"/>
              </w:rPr>
              <w:t>Ри</w:t>
            </w:r>
            <w:r w:rsidR="00133443" w:rsidRPr="00E90685">
              <w:rPr>
                <w:rFonts w:ascii="Times New Roman" w:hAnsi="Times New Roman" w:cs="Times New Roman"/>
                <w:sz w:val="18"/>
                <w:szCs w:val="18"/>
              </w:rPr>
              <w:t>кон</w:t>
            </w:r>
            <w:proofErr w:type="spellEnd"/>
            <w:r w:rsidR="00DF741D" w:rsidRPr="00E90685">
              <w:rPr>
                <w:rFonts w:ascii="Times New Roman" w:hAnsi="Times New Roman" w:cs="Times New Roman"/>
                <w:sz w:val="18"/>
                <w:szCs w:val="18"/>
              </w:rPr>
              <w:t>»</w:t>
            </w:r>
          </w:p>
          <w:p w:rsidR="00DF741D" w:rsidRPr="00FE64FC" w:rsidRDefault="00DF741D" w:rsidP="006F4E4E">
            <w:pPr>
              <w:pStyle w:val="aa"/>
              <w:jc w:val="both"/>
              <w:rPr>
                <w:rFonts w:ascii="Times New Roman" w:hAnsi="Times New Roman" w:cs="Times New Roman"/>
                <w:sz w:val="18"/>
                <w:szCs w:val="18"/>
                <w:highlight w:val="yellow"/>
              </w:rPr>
            </w:pPr>
            <w:r w:rsidRPr="00E90685">
              <w:rPr>
                <w:rFonts w:ascii="Times New Roman" w:hAnsi="Times New Roman" w:cs="Times New Roman"/>
                <w:sz w:val="18"/>
                <w:szCs w:val="18"/>
              </w:rPr>
              <w:t xml:space="preserve">Генеральный подрядчик </w:t>
            </w:r>
            <w:r w:rsidR="00B7426A" w:rsidRPr="00E90685">
              <w:rPr>
                <w:rFonts w:ascii="Times New Roman" w:hAnsi="Times New Roman" w:cs="Times New Roman"/>
                <w:sz w:val="18"/>
                <w:szCs w:val="18"/>
              </w:rPr>
              <w:t>–</w:t>
            </w:r>
            <w:r w:rsidRPr="00E90685">
              <w:rPr>
                <w:rFonts w:ascii="Times New Roman" w:hAnsi="Times New Roman" w:cs="Times New Roman"/>
                <w:sz w:val="18"/>
                <w:szCs w:val="18"/>
              </w:rPr>
              <w:t xml:space="preserve"> </w:t>
            </w:r>
            <w:r w:rsidR="00721309" w:rsidRPr="00E90685">
              <w:rPr>
                <w:rFonts w:ascii="Times New Roman" w:eastAsiaTheme="minorEastAsia" w:hAnsi="Times New Roman" w:cs="Times New Roman"/>
                <w:sz w:val="18"/>
                <w:szCs w:val="18"/>
                <w:lang w:eastAsia="ru-RU"/>
              </w:rPr>
              <w:t>ООО</w:t>
            </w:r>
            <w:r w:rsidR="00721309" w:rsidRPr="00721309">
              <w:rPr>
                <w:rFonts w:ascii="Times New Roman" w:eastAsiaTheme="minorEastAsia" w:hAnsi="Times New Roman" w:cs="Times New Roman"/>
                <w:sz w:val="18"/>
                <w:szCs w:val="18"/>
                <w:lang w:eastAsia="ru-RU"/>
              </w:rPr>
              <w:t xml:space="preserve">  «</w:t>
            </w:r>
            <w:proofErr w:type="spellStart"/>
            <w:r w:rsidR="00721309" w:rsidRPr="00721309">
              <w:rPr>
                <w:rFonts w:ascii="Times New Roman" w:eastAsiaTheme="minorEastAsia" w:hAnsi="Times New Roman" w:cs="Times New Roman"/>
                <w:sz w:val="18"/>
                <w:szCs w:val="18"/>
                <w:lang w:eastAsia="ru-RU"/>
              </w:rPr>
              <w:t>Сибмонтажспецтсрой</w:t>
            </w:r>
            <w:proofErr w:type="spellEnd"/>
            <w:r w:rsidR="00721309" w:rsidRPr="00721309">
              <w:rPr>
                <w:rFonts w:ascii="Times New Roman" w:eastAsiaTheme="minorEastAsia" w:hAnsi="Times New Roman" w:cs="Times New Roman"/>
                <w:sz w:val="18"/>
                <w:szCs w:val="18"/>
                <w:lang w:eastAsia="ru-RU"/>
              </w:rPr>
              <w:t>»,</w:t>
            </w:r>
          </w:p>
        </w:tc>
      </w:tr>
      <w:tr w:rsidR="00DF741D" w:rsidRPr="006F4E4E" w:rsidTr="003D252C">
        <w:tc>
          <w:tcPr>
            <w:tcW w:w="5070" w:type="dxa"/>
          </w:tcPr>
          <w:p w:rsidR="00DF741D" w:rsidRPr="006F4E4E" w:rsidRDefault="00DF741D" w:rsidP="006F4E4E">
            <w:pPr>
              <w:pStyle w:val="aa"/>
              <w:jc w:val="both"/>
              <w:rPr>
                <w:rFonts w:ascii="Times New Roman" w:hAnsi="Times New Roman" w:cs="Times New Roman"/>
                <w:sz w:val="18"/>
                <w:szCs w:val="18"/>
              </w:rPr>
            </w:pPr>
            <w:r w:rsidRPr="006F4E4E">
              <w:rPr>
                <w:rFonts w:ascii="Times New Roman" w:hAnsi="Times New Roman" w:cs="Times New Roman"/>
                <w:sz w:val="18"/>
                <w:szCs w:val="18"/>
              </w:rPr>
              <w:t xml:space="preserve">9. Возможные финансовые и прочие риски при осуществлении </w:t>
            </w:r>
            <w:r w:rsidR="00B60008" w:rsidRPr="006F4E4E">
              <w:rPr>
                <w:rFonts w:ascii="Times New Roman" w:hAnsi="Times New Roman" w:cs="Times New Roman"/>
                <w:sz w:val="18"/>
                <w:szCs w:val="18"/>
              </w:rPr>
              <w:t>проекта</w:t>
            </w:r>
            <w:r w:rsidRPr="006F4E4E">
              <w:rPr>
                <w:rFonts w:ascii="Times New Roman" w:hAnsi="Times New Roman" w:cs="Times New Roman"/>
                <w:sz w:val="18"/>
                <w:szCs w:val="18"/>
              </w:rPr>
              <w:t xml:space="preserve"> строительства</w:t>
            </w:r>
            <w:r w:rsidR="00B60008" w:rsidRPr="006F4E4E">
              <w:rPr>
                <w:rFonts w:ascii="Times New Roman" w:hAnsi="Times New Roman" w:cs="Times New Roman"/>
                <w:sz w:val="18"/>
                <w:szCs w:val="18"/>
              </w:rPr>
              <w:t xml:space="preserve"> </w:t>
            </w:r>
            <w:r w:rsidR="00EE0B96" w:rsidRPr="006F4E4E">
              <w:rPr>
                <w:rFonts w:ascii="Times New Roman" w:hAnsi="Times New Roman" w:cs="Times New Roman"/>
                <w:sz w:val="18"/>
                <w:szCs w:val="18"/>
              </w:rPr>
              <w:t>и меры по добровольному страхованию застройщиком таких рисков</w:t>
            </w:r>
          </w:p>
        </w:tc>
        <w:tc>
          <w:tcPr>
            <w:tcW w:w="5670" w:type="dxa"/>
          </w:tcPr>
          <w:p w:rsidR="00DF741D" w:rsidRPr="00FE64FC" w:rsidRDefault="00DF741D" w:rsidP="006F4E4E">
            <w:pPr>
              <w:pStyle w:val="aa"/>
              <w:jc w:val="both"/>
              <w:rPr>
                <w:rFonts w:ascii="Times New Roman" w:hAnsi="Times New Roman" w:cs="Times New Roman"/>
                <w:sz w:val="18"/>
                <w:szCs w:val="18"/>
                <w:highlight w:val="yellow"/>
              </w:rPr>
            </w:pPr>
            <w:r w:rsidRPr="00570F6A">
              <w:rPr>
                <w:rFonts w:ascii="Times New Roman" w:hAnsi="Times New Roman" w:cs="Times New Roman"/>
                <w:sz w:val="18"/>
                <w:szCs w:val="18"/>
              </w:rPr>
              <w:t>Квартиры в возводимом Застройщиком доме пользуются устойчивым спросом, оплата генеральному подрядчику производится по факту выполнения работ, в связи, с чем финансовые риски све</w:t>
            </w:r>
            <w:r w:rsidR="00045389" w:rsidRPr="00570F6A">
              <w:rPr>
                <w:rFonts w:ascii="Times New Roman" w:hAnsi="Times New Roman" w:cs="Times New Roman"/>
                <w:sz w:val="18"/>
                <w:szCs w:val="18"/>
              </w:rPr>
              <w:t>дены к минимуму. Прочие риски (</w:t>
            </w:r>
            <w:r w:rsidRPr="00570F6A">
              <w:rPr>
                <w:rFonts w:ascii="Times New Roman" w:hAnsi="Times New Roman" w:cs="Times New Roman"/>
                <w:sz w:val="18"/>
                <w:szCs w:val="18"/>
              </w:rPr>
              <w:t>связанные с местом, способом строительства и т.п.) не превышают средние показатели по новостройкам города. Меры по добровольному страхованию застройщиком рисков – не предпринимались, в связи с незначительностью рисков.</w:t>
            </w:r>
          </w:p>
        </w:tc>
      </w:tr>
      <w:tr w:rsidR="00DF741D" w:rsidRPr="006F4E4E" w:rsidTr="003D252C">
        <w:tc>
          <w:tcPr>
            <w:tcW w:w="5070" w:type="dxa"/>
          </w:tcPr>
          <w:p w:rsidR="00DF741D" w:rsidRPr="006F4E4E" w:rsidRDefault="00DF741D" w:rsidP="006F4E4E">
            <w:pPr>
              <w:pStyle w:val="aa"/>
              <w:jc w:val="both"/>
              <w:rPr>
                <w:rFonts w:ascii="Times New Roman" w:hAnsi="Times New Roman" w:cs="Times New Roman"/>
                <w:sz w:val="18"/>
                <w:szCs w:val="18"/>
              </w:rPr>
            </w:pPr>
            <w:r w:rsidRPr="006F4E4E">
              <w:rPr>
                <w:rFonts w:ascii="Times New Roman" w:hAnsi="Times New Roman" w:cs="Times New Roman"/>
                <w:sz w:val="18"/>
                <w:szCs w:val="18"/>
              </w:rPr>
              <w:t xml:space="preserve">10.  Планируемая стоимость строительства </w:t>
            </w:r>
            <w:r w:rsidR="00B60008" w:rsidRPr="006F4E4E">
              <w:rPr>
                <w:rFonts w:ascii="Times New Roman" w:hAnsi="Times New Roman" w:cs="Times New Roman"/>
                <w:sz w:val="18"/>
                <w:szCs w:val="18"/>
              </w:rPr>
              <w:t xml:space="preserve"> (создания) </w:t>
            </w:r>
            <w:r w:rsidRPr="006F4E4E">
              <w:rPr>
                <w:rFonts w:ascii="Times New Roman" w:hAnsi="Times New Roman" w:cs="Times New Roman"/>
                <w:sz w:val="18"/>
                <w:szCs w:val="18"/>
              </w:rPr>
              <w:t>многоквартирного дома</w:t>
            </w:r>
          </w:p>
        </w:tc>
        <w:tc>
          <w:tcPr>
            <w:tcW w:w="5670" w:type="dxa"/>
            <w:vAlign w:val="center"/>
          </w:tcPr>
          <w:p w:rsidR="00DF741D" w:rsidRPr="00E90685" w:rsidRDefault="00CB1484" w:rsidP="00CB1484">
            <w:pPr>
              <w:pStyle w:val="aa"/>
              <w:jc w:val="both"/>
              <w:rPr>
                <w:rFonts w:ascii="Times New Roman" w:hAnsi="Times New Roman" w:cs="Times New Roman"/>
                <w:sz w:val="18"/>
                <w:szCs w:val="18"/>
              </w:rPr>
            </w:pPr>
            <w:r w:rsidRPr="00CB1484">
              <w:rPr>
                <w:rFonts w:ascii="Times New Roman" w:hAnsi="Times New Roman" w:cs="Times New Roman"/>
                <w:sz w:val="18"/>
                <w:szCs w:val="18"/>
              </w:rPr>
              <w:t>155 548</w:t>
            </w:r>
            <w:r w:rsidR="003D541C" w:rsidRPr="00CB1484">
              <w:rPr>
                <w:rFonts w:ascii="Times New Roman" w:hAnsi="Times New Roman" w:cs="Times New Roman"/>
                <w:sz w:val="18"/>
                <w:szCs w:val="18"/>
              </w:rPr>
              <w:t xml:space="preserve"> (</w:t>
            </w:r>
            <w:r w:rsidR="0005343B" w:rsidRPr="00CB1484">
              <w:rPr>
                <w:rFonts w:ascii="Times New Roman" w:hAnsi="Times New Roman" w:cs="Times New Roman"/>
                <w:sz w:val="18"/>
                <w:szCs w:val="18"/>
              </w:rPr>
              <w:t xml:space="preserve">Сто </w:t>
            </w:r>
            <w:r w:rsidRPr="00CB1484">
              <w:rPr>
                <w:rFonts w:ascii="Times New Roman" w:hAnsi="Times New Roman" w:cs="Times New Roman"/>
                <w:sz w:val="18"/>
                <w:szCs w:val="18"/>
              </w:rPr>
              <w:t>пятьдесят пять миллионов пятьсот сорок восемь тысяч</w:t>
            </w:r>
            <w:r w:rsidR="003D541C" w:rsidRPr="00CB1484">
              <w:rPr>
                <w:rFonts w:ascii="Times New Roman" w:hAnsi="Times New Roman" w:cs="Times New Roman"/>
                <w:sz w:val="18"/>
                <w:szCs w:val="18"/>
              </w:rPr>
              <w:t>)</w:t>
            </w:r>
            <w:r w:rsidR="00DD1526" w:rsidRPr="00CB1484">
              <w:rPr>
                <w:rFonts w:ascii="Times New Roman" w:hAnsi="Times New Roman" w:cs="Times New Roman"/>
                <w:sz w:val="18"/>
                <w:szCs w:val="18"/>
              </w:rPr>
              <w:t xml:space="preserve"> тысяч рублей</w:t>
            </w:r>
          </w:p>
        </w:tc>
      </w:tr>
      <w:tr w:rsidR="00DF741D" w:rsidRPr="006F4E4E" w:rsidTr="003D252C">
        <w:tc>
          <w:tcPr>
            <w:tcW w:w="5070" w:type="dxa"/>
          </w:tcPr>
          <w:p w:rsidR="00DF741D" w:rsidRPr="006F4E4E" w:rsidRDefault="00DF741D" w:rsidP="006F4E4E">
            <w:pPr>
              <w:pStyle w:val="aa"/>
              <w:jc w:val="both"/>
              <w:rPr>
                <w:rFonts w:ascii="Times New Roman" w:hAnsi="Times New Roman" w:cs="Times New Roman"/>
                <w:sz w:val="18"/>
                <w:szCs w:val="18"/>
              </w:rPr>
            </w:pPr>
            <w:r w:rsidRPr="006F4E4E">
              <w:rPr>
                <w:rFonts w:ascii="Times New Roman" w:hAnsi="Times New Roman" w:cs="Times New Roman"/>
                <w:sz w:val="18"/>
                <w:szCs w:val="18"/>
              </w:rPr>
              <w:t>11. Перечень организаций, осуществляющих основные строительно-монтажные и другие подрядные работы</w:t>
            </w:r>
          </w:p>
        </w:tc>
        <w:tc>
          <w:tcPr>
            <w:tcW w:w="5670" w:type="dxa"/>
          </w:tcPr>
          <w:p w:rsidR="00D65938" w:rsidRPr="0013750B" w:rsidRDefault="00D65938" w:rsidP="00D65938">
            <w:pPr>
              <w:pStyle w:val="aa"/>
              <w:rPr>
                <w:rFonts w:ascii="Times New Roman" w:eastAsiaTheme="minorEastAsia" w:hAnsi="Times New Roman" w:cs="Times New Roman"/>
                <w:sz w:val="18"/>
                <w:szCs w:val="18"/>
                <w:lang w:eastAsia="ru-RU"/>
              </w:rPr>
            </w:pPr>
            <w:r w:rsidRPr="0013750B">
              <w:rPr>
                <w:rFonts w:ascii="Times New Roman" w:eastAsiaTheme="minorEastAsia" w:hAnsi="Times New Roman" w:cs="Times New Roman"/>
                <w:sz w:val="18"/>
                <w:szCs w:val="18"/>
                <w:lang w:eastAsia="ru-RU"/>
              </w:rPr>
              <w:t>Заказчик ООО «</w:t>
            </w:r>
            <w:proofErr w:type="spellStart"/>
            <w:r w:rsidRPr="0013750B">
              <w:rPr>
                <w:rFonts w:ascii="Times New Roman" w:eastAsiaTheme="minorEastAsia" w:hAnsi="Times New Roman" w:cs="Times New Roman"/>
                <w:sz w:val="18"/>
                <w:szCs w:val="18"/>
                <w:lang w:eastAsia="ru-RU"/>
              </w:rPr>
              <w:t>Рикон</w:t>
            </w:r>
            <w:proofErr w:type="spellEnd"/>
            <w:r w:rsidRPr="0013750B">
              <w:rPr>
                <w:rFonts w:ascii="Times New Roman" w:eastAsiaTheme="minorEastAsia" w:hAnsi="Times New Roman" w:cs="Times New Roman"/>
                <w:sz w:val="18"/>
                <w:szCs w:val="18"/>
                <w:lang w:eastAsia="ru-RU"/>
              </w:rPr>
              <w:t xml:space="preserve">», </w:t>
            </w:r>
          </w:p>
          <w:p w:rsidR="00D65938" w:rsidRPr="0013750B" w:rsidRDefault="00D65938" w:rsidP="00D65938">
            <w:pPr>
              <w:pStyle w:val="aa"/>
              <w:rPr>
                <w:rFonts w:ascii="Times New Roman" w:eastAsiaTheme="minorEastAsia" w:hAnsi="Times New Roman" w:cs="Times New Roman"/>
                <w:sz w:val="18"/>
                <w:szCs w:val="18"/>
                <w:lang w:eastAsia="ru-RU"/>
              </w:rPr>
            </w:pPr>
            <w:r w:rsidRPr="0013750B">
              <w:rPr>
                <w:rFonts w:ascii="Times New Roman" w:eastAsiaTheme="minorEastAsia" w:hAnsi="Times New Roman" w:cs="Times New Roman"/>
                <w:sz w:val="18"/>
                <w:szCs w:val="18"/>
                <w:lang w:eastAsia="ru-RU"/>
              </w:rPr>
              <w:t xml:space="preserve">Свидетельство о допуске к определенному виду или видам работ, которые </w:t>
            </w:r>
            <w:r w:rsidR="006021B3" w:rsidRPr="0013750B">
              <w:rPr>
                <w:rFonts w:ascii="Times New Roman" w:eastAsiaTheme="minorEastAsia" w:hAnsi="Times New Roman" w:cs="Times New Roman"/>
                <w:sz w:val="18"/>
                <w:szCs w:val="18"/>
                <w:lang w:eastAsia="ru-RU"/>
              </w:rPr>
              <w:t>оказывают</w:t>
            </w:r>
            <w:r w:rsidRPr="0013750B">
              <w:rPr>
                <w:rFonts w:ascii="Times New Roman" w:eastAsiaTheme="minorEastAsia" w:hAnsi="Times New Roman" w:cs="Times New Roman"/>
                <w:sz w:val="18"/>
                <w:szCs w:val="18"/>
                <w:lang w:eastAsia="ru-RU"/>
              </w:rPr>
              <w:t xml:space="preserve"> влияние на безопасность объектов капитального строительства №0369-01/С-255 от 22.05.2013 года. Выдано Саморегулируемой организацией Некоммерческим партнерством  Объединением строителей «Основа Строй» в г. Великий Новгород.</w:t>
            </w:r>
          </w:p>
          <w:p w:rsidR="00721309" w:rsidRPr="00721309" w:rsidRDefault="00721309" w:rsidP="00721309">
            <w:pPr>
              <w:pStyle w:val="aa"/>
              <w:rPr>
                <w:rFonts w:ascii="Times New Roman" w:eastAsiaTheme="minorEastAsia" w:hAnsi="Times New Roman" w:cs="Times New Roman"/>
                <w:sz w:val="18"/>
                <w:szCs w:val="18"/>
                <w:lang w:eastAsia="ru-RU"/>
              </w:rPr>
            </w:pPr>
            <w:r w:rsidRPr="00721309">
              <w:rPr>
                <w:rFonts w:ascii="Times New Roman" w:eastAsiaTheme="minorEastAsia" w:hAnsi="Times New Roman" w:cs="Times New Roman"/>
                <w:sz w:val="18"/>
                <w:szCs w:val="18"/>
                <w:lang w:eastAsia="ru-RU"/>
              </w:rPr>
              <w:t>Генеральный подрядчик  ООО  «</w:t>
            </w:r>
            <w:proofErr w:type="spellStart"/>
            <w:r w:rsidRPr="00721309">
              <w:rPr>
                <w:rFonts w:ascii="Times New Roman" w:eastAsiaTheme="minorEastAsia" w:hAnsi="Times New Roman" w:cs="Times New Roman"/>
                <w:sz w:val="18"/>
                <w:szCs w:val="18"/>
                <w:lang w:eastAsia="ru-RU"/>
              </w:rPr>
              <w:t>Сибмонтажспецтсрой</w:t>
            </w:r>
            <w:proofErr w:type="spellEnd"/>
            <w:r w:rsidRPr="00721309">
              <w:rPr>
                <w:rFonts w:ascii="Times New Roman" w:eastAsiaTheme="minorEastAsia" w:hAnsi="Times New Roman" w:cs="Times New Roman"/>
                <w:sz w:val="18"/>
                <w:szCs w:val="18"/>
                <w:lang w:eastAsia="ru-RU"/>
              </w:rPr>
              <w:t xml:space="preserve">», </w:t>
            </w:r>
          </w:p>
          <w:p w:rsidR="00DF741D" w:rsidRPr="00FE64FC" w:rsidRDefault="00721309" w:rsidP="00721309">
            <w:pPr>
              <w:pStyle w:val="aa"/>
              <w:jc w:val="both"/>
              <w:rPr>
                <w:rFonts w:ascii="Times New Roman" w:hAnsi="Times New Roman" w:cs="Times New Roman"/>
                <w:sz w:val="18"/>
                <w:szCs w:val="18"/>
                <w:highlight w:val="yellow"/>
              </w:rPr>
            </w:pPr>
            <w:r w:rsidRPr="00721309">
              <w:rPr>
                <w:rFonts w:ascii="Times New Roman" w:eastAsiaTheme="minorEastAsia" w:hAnsi="Times New Roman" w:cs="Times New Roman"/>
                <w:sz w:val="18"/>
                <w:szCs w:val="18"/>
                <w:lang w:eastAsia="ru-RU"/>
              </w:rPr>
              <w:t>Свидетельство о допуске к определенному виду или видам работ, которые оказывают влияние на безопасность объектов капитального строительства № 0519-01/С-255 от 04.07.2013 года. Выдано  саморегулируемой организацией некоммерческим партнерством  объединением строителей «Основа Строй» в г. Великий Новгород.</w:t>
            </w:r>
          </w:p>
        </w:tc>
      </w:tr>
      <w:tr w:rsidR="00DF741D" w:rsidRPr="006F4E4E" w:rsidTr="003D252C">
        <w:tc>
          <w:tcPr>
            <w:tcW w:w="5070" w:type="dxa"/>
          </w:tcPr>
          <w:p w:rsidR="00DF741D" w:rsidRPr="006F4E4E" w:rsidRDefault="00B60008" w:rsidP="006F4E4E">
            <w:pPr>
              <w:pStyle w:val="aa"/>
              <w:jc w:val="both"/>
              <w:rPr>
                <w:rFonts w:ascii="Times New Roman" w:hAnsi="Times New Roman" w:cs="Times New Roman"/>
                <w:sz w:val="18"/>
                <w:szCs w:val="18"/>
              </w:rPr>
            </w:pPr>
            <w:r w:rsidRPr="006F4E4E">
              <w:rPr>
                <w:rFonts w:ascii="Times New Roman" w:hAnsi="Times New Roman" w:cs="Times New Roman"/>
                <w:sz w:val="18"/>
                <w:szCs w:val="18"/>
              </w:rPr>
              <w:t>12.  Способ</w:t>
            </w:r>
            <w:r w:rsidR="00DF741D" w:rsidRPr="006F4E4E">
              <w:rPr>
                <w:rFonts w:ascii="Times New Roman" w:hAnsi="Times New Roman" w:cs="Times New Roman"/>
                <w:sz w:val="18"/>
                <w:szCs w:val="18"/>
              </w:rPr>
              <w:t xml:space="preserve"> обеспечения исполнения обязательств застройщика по договору</w:t>
            </w:r>
          </w:p>
        </w:tc>
        <w:tc>
          <w:tcPr>
            <w:tcW w:w="5670" w:type="dxa"/>
          </w:tcPr>
          <w:p w:rsidR="00477B77" w:rsidRPr="00FF63E0" w:rsidRDefault="00477B77" w:rsidP="00477B77">
            <w:pPr>
              <w:pStyle w:val="aa"/>
              <w:jc w:val="both"/>
              <w:rPr>
                <w:rFonts w:ascii="Times New Roman" w:hAnsi="Times New Roman" w:cs="Times New Roman"/>
                <w:sz w:val="18"/>
                <w:szCs w:val="18"/>
              </w:rPr>
            </w:pPr>
            <w:r w:rsidRPr="00FF63E0">
              <w:rPr>
                <w:rFonts w:ascii="Times New Roman" w:hAnsi="Times New Roman" w:cs="Times New Roman"/>
                <w:sz w:val="18"/>
                <w:szCs w:val="18"/>
              </w:rPr>
              <w:t>Залог права собственности земельного участка, предоставленного для строительства многоквартирного дома, и строящийся на этом земельном участке многоквартирный дом.</w:t>
            </w:r>
          </w:p>
          <w:p w:rsidR="00DF741D" w:rsidRPr="00FE64FC" w:rsidRDefault="00477B77" w:rsidP="0005343B">
            <w:pPr>
              <w:pStyle w:val="aa"/>
              <w:jc w:val="both"/>
              <w:rPr>
                <w:rFonts w:ascii="Times New Roman" w:hAnsi="Times New Roman" w:cs="Times New Roman"/>
                <w:sz w:val="18"/>
                <w:szCs w:val="18"/>
                <w:highlight w:val="yellow"/>
              </w:rPr>
            </w:pPr>
            <w:r w:rsidRPr="00007A34">
              <w:rPr>
                <w:rFonts w:ascii="Times New Roman" w:hAnsi="Times New Roman" w:cs="Times New Roman"/>
                <w:sz w:val="18"/>
                <w:szCs w:val="18"/>
              </w:rPr>
              <w:t xml:space="preserve">В обеспечение исполнения обязательств по передаче объекта долевого строительства Участнику долевого строительства по договору, Застройщик за свой счет осуществляет страхование гражданской ответственности за неисполнение или ненадлежащее исполнение им обязательств по передаче объекта долевого строительства по договору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со страховой организацией, имеющей лицензию на осуществление этого вида страхования в порядке, предусмотренном статьями 13 – 15.2 Федерального закона № 214-ФЗ от 30.12.2004 г. Страхование ответственности Застройщика осуществляется в пользу выгодоприобретателей - участников долевого строительства (физических и/или юридических лиц), страховой организацией — </w:t>
            </w:r>
            <w:r w:rsidR="00007A34" w:rsidRPr="00007A34">
              <w:rPr>
                <w:rFonts w:ascii="Times New Roman" w:hAnsi="Times New Roman" w:cs="Times New Roman"/>
                <w:sz w:val="18"/>
                <w:szCs w:val="18"/>
              </w:rPr>
              <w:t xml:space="preserve">Обществом с ограниченной ответственностью «Страховая Инвестиционная Компания» (лицензия С № 3771 77-21 , Пр. № 14-39 </w:t>
            </w:r>
            <w:proofErr w:type="spellStart"/>
            <w:r w:rsidR="00007A34" w:rsidRPr="00007A34">
              <w:rPr>
                <w:rFonts w:ascii="Times New Roman" w:hAnsi="Times New Roman" w:cs="Times New Roman"/>
                <w:sz w:val="18"/>
                <w:szCs w:val="18"/>
              </w:rPr>
              <w:t>пз</w:t>
            </w:r>
            <w:proofErr w:type="spellEnd"/>
            <w:r w:rsidR="00007A34" w:rsidRPr="00007A34">
              <w:rPr>
                <w:rFonts w:ascii="Times New Roman" w:hAnsi="Times New Roman" w:cs="Times New Roman"/>
                <w:sz w:val="18"/>
                <w:szCs w:val="18"/>
              </w:rPr>
              <w:t xml:space="preserve">-и от 16.01.2014 г.). Условия страхования ответственности Застройщика определяются Правилами </w:t>
            </w:r>
            <w:r w:rsidR="00007A34" w:rsidRPr="00007A34">
              <w:rPr>
                <w:rFonts w:ascii="Times New Roman" w:hAnsi="Times New Roman" w:cs="Times New Roman"/>
                <w:sz w:val="18"/>
                <w:szCs w:val="18"/>
              </w:rPr>
              <w:lastRenderedPageBreak/>
              <w:t xml:space="preserve">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w:t>
            </w:r>
            <w:proofErr w:type="spellStart"/>
            <w:r w:rsidR="00007A34" w:rsidRPr="00007A34">
              <w:rPr>
                <w:rFonts w:ascii="Times New Roman" w:hAnsi="Times New Roman" w:cs="Times New Roman"/>
                <w:sz w:val="18"/>
                <w:szCs w:val="18"/>
              </w:rPr>
              <w:t>утвежденными</w:t>
            </w:r>
            <w:proofErr w:type="spellEnd"/>
            <w:r w:rsidR="00007A34" w:rsidRPr="00007A34">
              <w:rPr>
                <w:rFonts w:ascii="Times New Roman" w:hAnsi="Times New Roman" w:cs="Times New Roman"/>
                <w:sz w:val="18"/>
                <w:szCs w:val="18"/>
              </w:rPr>
              <w:t xml:space="preserve"> страховой организацией — Обществом с ограниченной ответственностью «Страховая Инвестиционная Компания». Объектом страхования являются имущественные интересы Застройщика, связанные с его ответственностью перед Участниками долевого строительства в связи с неисполнением или ненадлежащим исполнением им </w:t>
            </w:r>
            <w:r w:rsidR="00007A34" w:rsidRPr="00C05EC6">
              <w:rPr>
                <w:rFonts w:ascii="Times New Roman" w:hAnsi="Times New Roman" w:cs="Times New Roman"/>
                <w:sz w:val="18"/>
                <w:szCs w:val="18"/>
              </w:rPr>
              <w:t xml:space="preserve">обязательств по передаче объекта долевого строительства по договору. </w:t>
            </w:r>
            <w:r w:rsidRPr="00C05EC6">
              <w:rPr>
                <w:rFonts w:ascii="Times New Roman" w:hAnsi="Times New Roman" w:cs="Times New Roman"/>
                <w:sz w:val="18"/>
                <w:szCs w:val="18"/>
              </w:rPr>
              <w:t xml:space="preserve">Срок действия договор страхования вступает в силу со дня </w:t>
            </w:r>
            <w:r w:rsidRPr="0005343B">
              <w:rPr>
                <w:rFonts w:ascii="Times New Roman" w:hAnsi="Times New Roman" w:cs="Times New Roman"/>
                <w:sz w:val="18"/>
                <w:szCs w:val="18"/>
              </w:rPr>
              <w:t>государственной регистрации договора участия в долевом ст</w:t>
            </w:r>
            <w:r w:rsidR="00422EEA" w:rsidRPr="0005343B">
              <w:rPr>
                <w:rFonts w:ascii="Times New Roman" w:hAnsi="Times New Roman" w:cs="Times New Roman"/>
                <w:sz w:val="18"/>
                <w:szCs w:val="18"/>
              </w:rPr>
              <w:t>роительстве и действует до 31.</w:t>
            </w:r>
            <w:r w:rsidR="0005343B" w:rsidRPr="0005343B">
              <w:rPr>
                <w:rFonts w:ascii="Times New Roman" w:hAnsi="Times New Roman" w:cs="Times New Roman"/>
                <w:sz w:val="18"/>
                <w:szCs w:val="18"/>
              </w:rPr>
              <w:t>06</w:t>
            </w:r>
            <w:r w:rsidRPr="0005343B">
              <w:rPr>
                <w:rFonts w:ascii="Times New Roman" w:hAnsi="Times New Roman" w:cs="Times New Roman"/>
                <w:sz w:val="18"/>
                <w:szCs w:val="18"/>
              </w:rPr>
              <w:t>.201</w:t>
            </w:r>
            <w:r w:rsidR="00D65938" w:rsidRPr="0005343B">
              <w:rPr>
                <w:rFonts w:ascii="Times New Roman" w:hAnsi="Times New Roman" w:cs="Times New Roman"/>
                <w:sz w:val="18"/>
                <w:szCs w:val="18"/>
              </w:rPr>
              <w:t>7</w:t>
            </w:r>
            <w:r w:rsidRPr="0005343B">
              <w:rPr>
                <w:rFonts w:ascii="Times New Roman" w:hAnsi="Times New Roman" w:cs="Times New Roman"/>
                <w:sz w:val="18"/>
                <w:szCs w:val="18"/>
              </w:rPr>
              <w:t>г.</w:t>
            </w:r>
            <w:r w:rsidRPr="00DD1526">
              <w:rPr>
                <w:rFonts w:ascii="Times New Roman" w:hAnsi="Times New Roman" w:cs="Times New Roman"/>
                <w:sz w:val="18"/>
                <w:szCs w:val="18"/>
              </w:rPr>
              <w:t xml:space="preserve">  </w:t>
            </w:r>
          </w:p>
        </w:tc>
      </w:tr>
      <w:tr w:rsidR="00DF741D" w:rsidRPr="006F4E4E" w:rsidTr="003D252C">
        <w:tc>
          <w:tcPr>
            <w:tcW w:w="5070" w:type="dxa"/>
          </w:tcPr>
          <w:p w:rsidR="00DF741D" w:rsidRPr="006F4E4E" w:rsidRDefault="00977F51" w:rsidP="006F4E4E">
            <w:pPr>
              <w:pStyle w:val="aa"/>
              <w:jc w:val="both"/>
              <w:rPr>
                <w:rFonts w:ascii="Times New Roman" w:hAnsi="Times New Roman" w:cs="Times New Roman"/>
                <w:sz w:val="18"/>
                <w:szCs w:val="18"/>
              </w:rPr>
            </w:pPr>
            <w:r w:rsidRPr="006F4E4E">
              <w:rPr>
                <w:rFonts w:ascii="Times New Roman" w:hAnsi="Times New Roman" w:cs="Times New Roman"/>
                <w:sz w:val="18"/>
                <w:szCs w:val="18"/>
              </w:rPr>
              <w:lastRenderedPageBreak/>
              <w:t>13. Иные договоры и сделки</w:t>
            </w:r>
            <w:r w:rsidR="00DF741D" w:rsidRPr="006F4E4E">
              <w:rPr>
                <w:rFonts w:ascii="Times New Roman" w:hAnsi="Times New Roman" w:cs="Times New Roman"/>
                <w:sz w:val="18"/>
                <w:szCs w:val="18"/>
              </w:rPr>
              <w:t>, на основании которых привлекаются денежные средства для строительства</w:t>
            </w:r>
            <w:r w:rsidRPr="006F4E4E">
              <w:rPr>
                <w:rFonts w:ascii="Times New Roman" w:hAnsi="Times New Roman" w:cs="Times New Roman"/>
                <w:sz w:val="18"/>
                <w:szCs w:val="18"/>
              </w:rPr>
              <w:t xml:space="preserve"> (создания)</w:t>
            </w:r>
            <w:r w:rsidR="00DF741D" w:rsidRPr="006F4E4E">
              <w:rPr>
                <w:rFonts w:ascii="Times New Roman" w:hAnsi="Times New Roman" w:cs="Times New Roman"/>
                <w:sz w:val="18"/>
                <w:szCs w:val="18"/>
              </w:rPr>
              <w:t xml:space="preserve"> многоквартирного дома</w:t>
            </w:r>
            <w:r w:rsidRPr="006F4E4E">
              <w:rPr>
                <w:rFonts w:ascii="Times New Roman" w:hAnsi="Times New Roman" w:cs="Times New Roman"/>
                <w:sz w:val="18"/>
                <w:szCs w:val="18"/>
              </w:rPr>
              <w:t xml:space="preserve"> и (или) иного объекта недвижимости, за исключением привлечения денежных средств на основании договоров.</w:t>
            </w:r>
          </w:p>
        </w:tc>
        <w:tc>
          <w:tcPr>
            <w:tcW w:w="5670" w:type="dxa"/>
          </w:tcPr>
          <w:p w:rsidR="00DF741D" w:rsidRPr="006F4E4E" w:rsidRDefault="00E41C3E" w:rsidP="006F4E4E">
            <w:pPr>
              <w:pStyle w:val="aa"/>
              <w:jc w:val="both"/>
              <w:rPr>
                <w:rFonts w:ascii="Times New Roman" w:hAnsi="Times New Roman" w:cs="Times New Roman"/>
                <w:sz w:val="18"/>
                <w:szCs w:val="18"/>
              </w:rPr>
            </w:pPr>
            <w:r w:rsidRPr="006F4E4E">
              <w:rPr>
                <w:rFonts w:ascii="Times New Roman" w:hAnsi="Times New Roman" w:cs="Times New Roman"/>
                <w:sz w:val="18"/>
                <w:szCs w:val="18"/>
              </w:rPr>
              <w:t>Договоры</w:t>
            </w:r>
            <w:r w:rsidR="00DF741D" w:rsidRPr="006F4E4E">
              <w:rPr>
                <w:rFonts w:ascii="Times New Roman" w:hAnsi="Times New Roman" w:cs="Times New Roman"/>
                <w:sz w:val="18"/>
                <w:szCs w:val="18"/>
              </w:rPr>
              <w:t xml:space="preserve"> займа</w:t>
            </w:r>
          </w:p>
        </w:tc>
      </w:tr>
    </w:tbl>
    <w:p w:rsidR="00DF741D" w:rsidRPr="006F4E4E" w:rsidRDefault="00DF741D" w:rsidP="006F4E4E">
      <w:pPr>
        <w:pStyle w:val="aa"/>
        <w:jc w:val="both"/>
        <w:rPr>
          <w:rFonts w:ascii="Times New Roman" w:hAnsi="Times New Roman" w:cs="Times New Roman"/>
          <w:sz w:val="18"/>
          <w:szCs w:val="18"/>
        </w:rPr>
      </w:pPr>
      <w:r w:rsidRPr="006F4E4E">
        <w:rPr>
          <w:rFonts w:ascii="Times New Roman" w:hAnsi="Times New Roman" w:cs="Times New Roman"/>
          <w:sz w:val="18"/>
          <w:szCs w:val="18"/>
        </w:rPr>
        <w:t>По требованию участника долевого строительства застройщик обязан представить:</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40"/>
      </w:tblGrid>
      <w:tr w:rsidR="00DF741D" w:rsidRPr="006F4E4E" w:rsidTr="003D252C">
        <w:tc>
          <w:tcPr>
            <w:tcW w:w="10740" w:type="dxa"/>
          </w:tcPr>
          <w:p w:rsidR="00DF741D" w:rsidRPr="006F4E4E" w:rsidRDefault="00DF741D" w:rsidP="006F4E4E">
            <w:pPr>
              <w:pStyle w:val="aa"/>
              <w:jc w:val="both"/>
              <w:rPr>
                <w:rFonts w:ascii="Times New Roman" w:hAnsi="Times New Roman" w:cs="Times New Roman"/>
                <w:sz w:val="18"/>
                <w:szCs w:val="18"/>
              </w:rPr>
            </w:pPr>
            <w:r w:rsidRPr="006F4E4E">
              <w:rPr>
                <w:rFonts w:ascii="Times New Roman" w:hAnsi="Times New Roman" w:cs="Times New Roman"/>
                <w:sz w:val="18"/>
                <w:szCs w:val="18"/>
              </w:rPr>
              <w:t>1. Разрешение на строительство;</w:t>
            </w:r>
          </w:p>
          <w:p w:rsidR="00DF741D" w:rsidRPr="006F4E4E" w:rsidRDefault="00DF741D" w:rsidP="006F4E4E">
            <w:pPr>
              <w:pStyle w:val="aa"/>
              <w:jc w:val="both"/>
              <w:rPr>
                <w:rFonts w:ascii="Times New Roman" w:hAnsi="Times New Roman" w:cs="Times New Roman"/>
                <w:sz w:val="18"/>
                <w:szCs w:val="18"/>
              </w:rPr>
            </w:pPr>
            <w:r w:rsidRPr="006F4E4E">
              <w:rPr>
                <w:rFonts w:ascii="Times New Roman" w:hAnsi="Times New Roman" w:cs="Times New Roman"/>
                <w:sz w:val="18"/>
                <w:szCs w:val="18"/>
              </w:rPr>
              <w:t>2. Технико-экономическое обоснование проекта строительства многоквартирного дома и (или) иного объекта недвижимости</w:t>
            </w:r>
          </w:p>
          <w:p w:rsidR="00DF741D" w:rsidRPr="006F4E4E" w:rsidRDefault="00DF741D" w:rsidP="006F4E4E">
            <w:pPr>
              <w:pStyle w:val="aa"/>
              <w:jc w:val="both"/>
              <w:rPr>
                <w:rFonts w:ascii="Times New Roman" w:hAnsi="Times New Roman" w:cs="Times New Roman"/>
                <w:sz w:val="18"/>
                <w:szCs w:val="18"/>
              </w:rPr>
            </w:pPr>
            <w:r w:rsidRPr="006F4E4E">
              <w:rPr>
                <w:rFonts w:ascii="Times New Roman" w:hAnsi="Times New Roman" w:cs="Times New Roman"/>
                <w:sz w:val="18"/>
                <w:szCs w:val="18"/>
              </w:rPr>
              <w:t>3. Заключение государственной экспертизы проектной документации</w:t>
            </w:r>
            <w:r w:rsidR="00977F51" w:rsidRPr="006F4E4E">
              <w:rPr>
                <w:rFonts w:ascii="Times New Roman" w:hAnsi="Times New Roman" w:cs="Times New Roman"/>
                <w:sz w:val="18"/>
                <w:szCs w:val="18"/>
              </w:rPr>
              <w:t>, если проведение такой экспертизы установлено федеральным законом</w:t>
            </w:r>
            <w:r w:rsidRPr="006F4E4E">
              <w:rPr>
                <w:rFonts w:ascii="Times New Roman" w:hAnsi="Times New Roman" w:cs="Times New Roman"/>
                <w:sz w:val="18"/>
                <w:szCs w:val="18"/>
              </w:rPr>
              <w:t>;</w:t>
            </w:r>
          </w:p>
          <w:p w:rsidR="00DF741D" w:rsidRPr="006F4E4E" w:rsidRDefault="00DF741D" w:rsidP="006F4E4E">
            <w:pPr>
              <w:pStyle w:val="aa"/>
              <w:jc w:val="both"/>
              <w:rPr>
                <w:rFonts w:ascii="Times New Roman" w:hAnsi="Times New Roman" w:cs="Times New Roman"/>
                <w:sz w:val="18"/>
                <w:szCs w:val="18"/>
              </w:rPr>
            </w:pPr>
            <w:r w:rsidRPr="006F4E4E">
              <w:rPr>
                <w:rFonts w:ascii="Times New Roman" w:hAnsi="Times New Roman" w:cs="Times New Roman"/>
                <w:sz w:val="18"/>
                <w:szCs w:val="18"/>
              </w:rPr>
              <w:t>4. Проектную документацию, включающую в себя все внесенные</w:t>
            </w:r>
            <w:r w:rsidR="00B60008" w:rsidRPr="006F4E4E">
              <w:rPr>
                <w:rFonts w:ascii="Times New Roman" w:hAnsi="Times New Roman" w:cs="Times New Roman"/>
                <w:sz w:val="18"/>
                <w:szCs w:val="18"/>
              </w:rPr>
              <w:t xml:space="preserve"> в нее</w:t>
            </w:r>
            <w:r w:rsidRPr="006F4E4E">
              <w:rPr>
                <w:rFonts w:ascii="Times New Roman" w:hAnsi="Times New Roman" w:cs="Times New Roman"/>
                <w:sz w:val="18"/>
                <w:szCs w:val="18"/>
              </w:rPr>
              <w:t xml:space="preserve"> изменения;</w:t>
            </w:r>
          </w:p>
          <w:p w:rsidR="00DF741D" w:rsidRPr="006F4E4E" w:rsidRDefault="00DF741D" w:rsidP="006F4E4E">
            <w:pPr>
              <w:pStyle w:val="aa"/>
              <w:jc w:val="both"/>
              <w:rPr>
                <w:rFonts w:ascii="Times New Roman" w:hAnsi="Times New Roman" w:cs="Times New Roman"/>
                <w:sz w:val="18"/>
                <w:szCs w:val="18"/>
              </w:rPr>
            </w:pPr>
            <w:r w:rsidRPr="006F4E4E">
              <w:rPr>
                <w:rFonts w:ascii="Times New Roman" w:hAnsi="Times New Roman" w:cs="Times New Roman"/>
                <w:sz w:val="18"/>
                <w:szCs w:val="18"/>
              </w:rPr>
              <w:t>5. Документы, подтверждающие права застройщика на земельный участок.</w:t>
            </w:r>
          </w:p>
        </w:tc>
      </w:tr>
    </w:tbl>
    <w:p w:rsidR="00032BA9" w:rsidRPr="006F4E4E" w:rsidRDefault="00032BA9" w:rsidP="006F4E4E">
      <w:pPr>
        <w:pStyle w:val="aa"/>
        <w:jc w:val="both"/>
        <w:rPr>
          <w:rFonts w:ascii="Times New Roman" w:hAnsi="Times New Roman" w:cs="Times New Roman"/>
          <w:sz w:val="18"/>
          <w:szCs w:val="18"/>
        </w:rPr>
      </w:pPr>
    </w:p>
    <w:sectPr w:rsidR="00032BA9" w:rsidRPr="006F4E4E" w:rsidSect="00BE532C">
      <w:pgSz w:w="11906" w:h="16838"/>
      <w:pgMar w:top="567" w:right="720"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4B74"/>
    <w:multiLevelType w:val="hybridMultilevel"/>
    <w:tmpl w:val="CFCEAD6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8D71A5A"/>
    <w:multiLevelType w:val="hybridMultilevel"/>
    <w:tmpl w:val="CED0A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BA6796"/>
    <w:multiLevelType w:val="hybridMultilevel"/>
    <w:tmpl w:val="7316A3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762713C1"/>
    <w:multiLevelType w:val="hybridMultilevel"/>
    <w:tmpl w:val="3E5E20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F87"/>
    <w:rsid w:val="00000AF3"/>
    <w:rsid w:val="0000640A"/>
    <w:rsid w:val="00007A34"/>
    <w:rsid w:val="00007EF9"/>
    <w:rsid w:val="00016926"/>
    <w:rsid w:val="00020602"/>
    <w:rsid w:val="00032BA9"/>
    <w:rsid w:val="00037115"/>
    <w:rsid w:val="00040434"/>
    <w:rsid w:val="0004096B"/>
    <w:rsid w:val="00042FA7"/>
    <w:rsid w:val="0004440F"/>
    <w:rsid w:val="00045389"/>
    <w:rsid w:val="0005172B"/>
    <w:rsid w:val="0005343B"/>
    <w:rsid w:val="00066E00"/>
    <w:rsid w:val="0007118D"/>
    <w:rsid w:val="0007154D"/>
    <w:rsid w:val="00074D09"/>
    <w:rsid w:val="00081E70"/>
    <w:rsid w:val="000871E3"/>
    <w:rsid w:val="0009339B"/>
    <w:rsid w:val="000948A4"/>
    <w:rsid w:val="0009508A"/>
    <w:rsid w:val="00096145"/>
    <w:rsid w:val="00097156"/>
    <w:rsid w:val="000A021A"/>
    <w:rsid w:val="000A2DB7"/>
    <w:rsid w:val="000A54F7"/>
    <w:rsid w:val="000B6256"/>
    <w:rsid w:val="000C5F76"/>
    <w:rsid w:val="000C6EF2"/>
    <w:rsid w:val="000D4D86"/>
    <w:rsid w:val="000E39FB"/>
    <w:rsid w:val="000E607B"/>
    <w:rsid w:val="000F763A"/>
    <w:rsid w:val="00100D28"/>
    <w:rsid w:val="00103BC8"/>
    <w:rsid w:val="00105791"/>
    <w:rsid w:val="00106783"/>
    <w:rsid w:val="001069A7"/>
    <w:rsid w:val="00112D52"/>
    <w:rsid w:val="001137B9"/>
    <w:rsid w:val="0011620A"/>
    <w:rsid w:val="0012366F"/>
    <w:rsid w:val="00124C9E"/>
    <w:rsid w:val="00133443"/>
    <w:rsid w:val="00136659"/>
    <w:rsid w:val="00140E38"/>
    <w:rsid w:val="00150B89"/>
    <w:rsid w:val="00151137"/>
    <w:rsid w:val="001533D6"/>
    <w:rsid w:val="0015668A"/>
    <w:rsid w:val="00161232"/>
    <w:rsid w:val="001623CD"/>
    <w:rsid w:val="001732D2"/>
    <w:rsid w:val="001748DA"/>
    <w:rsid w:val="0018123C"/>
    <w:rsid w:val="0018303D"/>
    <w:rsid w:val="00190084"/>
    <w:rsid w:val="00190721"/>
    <w:rsid w:val="00191576"/>
    <w:rsid w:val="001934BB"/>
    <w:rsid w:val="001A1348"/>
    <w:rsid w:val="001A5193"/>
    <w:rsid w:val="001A6E2D"/>
    <w:rsid w:val="001B4623"/>
    <w:rsid w:val="001B5DB8"/>
    <w:rsid w:val="001B65A4"/>
    <w:rsid w:val="001C231E"/>
    <w:rsid w:val="001C6FED"/>
    <w:rsid w:val="001D604B"/>
    <w:rsid w:val="001E5CCB"/>
    <w:rsid w:val="001F0C5D"/>
    <w:rsid w:val="001F16D4"/>
    <w:rsid w:val="001F205E"/>
    <w:rsid w:val="001F26F8"/>
    <w:rsid w:val="001F2AC9"/>
    <w:rsid w:val="001F5984"/>
    <w:rsid w:val="0020335E"/>
    <w:rsid w:val="002050F7"/>
    <w:rsid w:val="002271A6"/>
    <w:rsid w:val="00231594"/>
    <w:rsid w:val="00236E20"/>
    <w:rsid w:val="002411AD"/>
    <w:rsid w:val="00243852"/>
    <w:rsid w:val="0024394B"/>
    <w:rsid w:val="00250208"/>
    <w:rsid w:val="00256A9E"/>
    <w:rsid w:val="00261E33"/>
    <w:rsid w:val="0027441B"/>
    <w:rsid w:val="00276C74"/>
    <w:rsid w:val="002777F0"/>
    <w:rsid w:val="00280E8F"/>
    <w:rsid w:val="00285582"/>
    <w:rsid w:val="0029171E"/>
    <w:rsid w:val="00292BF3"/>
    <w:rsid w:val="00295FBD"/>
    <w:rsid w:val="002A11EB"/>
    <w:rsid w:val="002A2254"/>
    <w:rsid w:val="002A35B1"/>
    <w:rsid w:val="002A575B"/>
    <w:rsid w:val="002C00FE"/>
    <w:rsid w:val="002C12FE"/>
    <w:rsid w:val="002C640D"/>
    <w:rsid w:val="002C6A9B"/>
    <w:rsid w:val="002C7E96"/>
    <w:rsid w:val="002D58DB"/>
    <w:rsid w:val="002E0712"/>
    <w:rsid w:val="002E4020"/>
    <w:rsid w:val="002F579C"/>
    <w:rsid w:val="00311D63"/>
    <w:rsid w:val="00314D45"/>
    <w:rsid w:val="00315BD8"/>
    <w:rsid w:val="00332C58"/>
    <w:rsid w:val="00346242"/>
    <w:rsid w:val="00353382"/>
    <w:rsid w:val="003551F5"/>
    <w:rsid w:val="00364CDA"/>
    <w:rsid w:val="00365E62"/>
    <w:rsid w:val="00366177"/>
    <w:rsid w:val="0036671C"/>
    <w:rsid w:val="0036701F"/>
    <w:rsid w:val="00372214"/>
    <w:rsid w:val="00373EA9"/>
    <w:rsid w:val="00375AF0"/>
    <w:rsid w:val="00377AA6"/>
    <w:rsid w:val="00385559"/>
    <w:rsid w:val="003A59AA"/>
    <w:rsid w:val="003A6DE8"/>
    <w:rsid w:val="003B55E9"/>
    <w:rsid w:val="003B6168"/>
    <w:rsid w:val="003B620E"/>
    <w:rsid w:val="003C06FF"/>
    <w:rsid w:val="003C60E9"/>
    <w:rsid w:val="003C6662"/>
    <w:rsid w:val="003D252C"/>
    <w:rsid w:val="003D541C"/>
    <w:rsid w:val="003D6EDA"/>
    <w:rsid w:val="003F12D6"/>
    <w:rsid w:val="003F6F1D"/>
    <w:rsid w:val="004123E4"/>
    <w:rsid w:val="00416629"/>
    <w:rsid w:val="004168FF"/>
    <w:rsid w:val="00422EEA"/>
    <w:rsid w:val="00423EBE"/>
    <w:rsid w:val="004242C4"/>
    <w:rsid w:val="00425754"/>
    <w:rsid w:val="004360D2"/>
    <w:rsid w:val="004411B3"/>
    <w:rsid w:val="00452378"/>
    <w:rsid w:val="00460BE5"/>
    <w:rsid w:val="00461E3C"/>
    <w:rsid w:val="00467EDD"/>
    <w:rsid w:val="00471C08"/>
    <w:rsid w:val="0047436F"/>
    <w:rsid w:val="00475426"/>
    <w:rsid w:val="00477B77"/>
    <w:rsid w:val="00480B99"/>
    <w:rsid w:val="00482555"/>
    <w:rsid w:val="00486BE3"/>
    <w:rsid w:val="00486EB0"/>
    <w:rsid w:val="004916C7"/>
    <w:rsid w:val="004A0CEB"/>
    <w:rsid w:val="004A6B8B"/>
    <w:rsid w:val="004A7E2D"/>
    <w:rsid w:val="004C3DBB"/>
    <w:rsid w:val="004D28FB"/>
    <w:rsid w:val="004D3313"/>
    <w:rsid w:val="004D528D"/>
    <w:rsid w:val="004D5C65"/>
    <w:rsid w:val="004D6718"/>
    <w:rsid w:val="004E4965"/>
    <w:rsid w:val="004E59BB"/>
    <w:rsid w:val="004E7855"/>
    <w:rsid w:val="004F22FA"/>
    <w:rsid w:val="004F2358"/>
    <w:rsid w:val="004F522E"/>
    <w:rsid w:val="004F56CC"/>
    <w:rsid w:val="004F682B"/>
    <w:rsid w:val="0050316A"/>
    <w:rsid w:val="00505483"/>
    <w:rsid w:val="00507E1E"/>
    <w:rsid w:val="00514F77"/>
    <w:rsid w:val="00523C91"/>
    <w:rsid w:val="00562004"/>
    <w:rsid w:val="00564EB3"/>
    <w:rsid w:val="005672B2"/>
    <w:rsid w:val="00570F6A"/>
    <w:rsid w:val="00573CE6"/>
    <w:rsid w:val="005801AC"/>
    <w:rsid w:val="005832C5"/>
    <w:rsid w:val="00583AAF"/>
    <w:rsid w:val="00583FC9"/>
    <w:rsid w:val="0058499A"/>
    <w:rsid w:val="005931FE"/>
    <w:rsid w:val="00597FD6"/>
    <w:rsid w:val="005A1C94"/>
    <w:rsid w:val="005A2638"/>
    <w:rsid w:val="005A4FA4"/>
    <w:rsid w:val="005B345D"/>
    <w:rsid w:val="005B5FEC"/>
    <w:rsid w:val="005D222D"/>
    <w:rsid w:val="005E0F16"/>
    <w:rsid w:val="005E1F0F"/>
    <w:rsid w:val="005F3A44"/>
    <w:rsid w:val="005F45B7"/>
    <w:rsid w:val="006021B3"/>
    <w:rsid w:val="00602D5E"/>
    <w:rsid w:val="006068DF"/>
    <w:rsid w:val="00606926"/>
    <w:rsid w:val="00611D4E"/>
    <w:rsid w:val="0061482B"/>
    <w:rsid w:val="00615677"/>
    <w:rsid w:val="0061650E"/>
    <w:rsid w:val="0062015F"/>
    <w:rsid w:val="0062595A"/>
    <w:rsid w:val="00634B21"/>
    <w:rsid w:val="00635143"/>
    <w:rsid w:val="00637323"/>
    <w:rsid w:val="00640B07"/>
    <w:rsid w:val="00644350"/>
    <w:rsid w:val="00650A3C"/>
    <w:rsid w:val="006534A4"/>
    <w:rsid w:val="00662830"/>
    <w:rsid w:val="00667AAA"/>
    <w:rsid w:val="00667BD0"/>
    <w:rsid w:val="00671B3A"/>
    <w:rsid w:val="0067263E"/>
    <w:rsid w:val="00676277"/>
    <w:rsid w:val="006767BC"/>
    <w:rsid w:val="00677FA3"/>
    <w:rsid w:val="00680FC5"/>
    <w:rsid w:val="00693A87"/>
    <w:rsid w:val="00697ECC"/>
    <w:rsid w:val="006A0BF9"/>
    <w:rsid w:val="006A59DE"/>
    <w:rsid w:val="006B70EE"/>
    <w:rsid w:val="006C39F9"/>
    <w:rsid w:val="006D28F1"/>
    <w:rsid w:val="006D3E5D"/>
    <w:rsid w:val="006D7BB7"/>
    <w:rsid w:val="006E55F8"/>
    <w:rsid w:val="006E5C4B"/>
    <w:rsid w:val="006E68DD"/>
    <w:rsid w:val="006F4E4E"/>
    <w:rsid w:val="0070005E"/>
    <w:rsid w:val="007018CC"/>
    <w:rsid w:val="00710948"/>
    <w:rsid w:val="00713D13"/>
    <w:rsid w:val="00720FC0"/>
    <w:rsid w:val="00721309"/>
    <w:rsid w:val="00734D3E"/>
    <w:rsid w:val="00742087"/>
    <w:rsid w:val="007609FB"/>
    <w:rsid w:val="00762AF7"/>
    <w:rsid w:val="00763687"/>
    <w:rsid w:val="00765D95"/>
    <w:rsid w:val="00776C5C"/>
    <w:rsid w:val="007811EE"/>
    <w:rsid w:val="00792DA4"/>
    <w:rsid w:val="00796B56"/>
    <w:rsid w:val="007A2B84"/>
    <w:rsid w:val="007A46FC"/>
    <w:rsid w:val="007A4966"/>
    <w:rsid w:val="007B1797"/>
    <w:rsid w:val="007B1DDD"/>
    <w:rsid w:val="007B240B"/>
    <w:rsid w:val="007B3574"/>
    <w:rsid w:val="007C05A8"/>
    <w:rsid w:val="007C11FF"/>
    <w:rsid w:val="007C1AB2"/>
    <w:rsid w:val="007C1C43"/>
    <w:rsid w:val="007C442C"/>
    <w:rsid w:val="007C71C7"/>
    <w:rsid w:val="007D08BC"/>
    <w:rsid w:val="007D2AF9"/>
    <w:rsid w:val="007D341D"/>
    <w:rsid w:val="007E4F87"/>
    <w:rsid w:val="007E576C"/>
    <w:rsid w:val="007F4140"/>
    <w:rsid w:val="007F7696"/>
    <w:rsid w:val="00800167"/>
    <w:rsid w:val="00800325"/>
    <w:rsid w:val="00802DE3"/>
    <w:rsid w:val="00803836"/>
    <w:rsid w:val="00806744"/>
    <w:rsid w:val="00811DCB"/>
    <w:rsid w:val="008147CF"/>
    <w:rsid w:val="00815E8C"/>
    <w:rsid w:val="00817A91"/>
    <w:rsid w:val="00822412"/>
    <w:rsid w:val="008232F5"/>
    <w:rsid w:val="00825703"/>
    <w:rsid w:val="00830E4F"/>
    <w:rsid w:val="008469B3"/>
    <w:rsid w:val="008554DB"/>
    <w:rsid w:val="00855FAA"/>
    <w:rsid w:val="00861AA0"/>
    <w:rsid w:val="008648A0"/>
    <w:rsid w:val="00865737"/>
    <w:rsid w:val="00866962"/>
    <w:rsid w:val="00873851"/>
    <w:rsid w:val="00875C49"/>
    <w:rsid w:val="00877D81"/>
    <w:rsid w:val="00884851"/>
    <w:rsid w:val="00893ECB"/>
    <w:rsid w:val="00895C15"/>
    <w:rsid w:val="008B354F"/>
    <w:rsid w:val="008B5B8C"/>
    <w:rsid w:val="008B5ECA"/>
    <w:rsid w:val="008C6561"/>
    <w:rsid w:val="008D0B24"/>
    <w:rsid w:val="008D14B4"/>
    <w:rsid w:val="008D38D4"/>
    <w:rsid w:val="008D5B09"/>
    <w:rsid w:val="008D6965"/>
    <w:rsid w:val="008E502E"/>
    <w:rsid w:val="008F1756"/>
    <w:rsid w:val="008F489C"/>
    <w:rsid w:val="008F499F"/>
    <w:rsid w:val="00903C10"/>
    <w:rsid w:val="009050C9"/>
    <w:rsid w:val="00907378"/>
    <w:rsid w:val="009148AB"/>
    <w:rsid w:val="00915A19"/>
    <w:rsid w:val="00923722"/>
    <w:rsid w:val="00933B78"/>
    <w:rsid w:val="0093564B"/>
    <w:rsid w:val="00936BC1"/>
    <w:rsid w:val="00950357"/>
    <w:rsid w:val="00953E60"/>
    <w:rsid w:val="009559C4"/>
    <w:rsid w:val="00961783"/>
    <w:rsid w:val="0096486E"/>
    <w:rsid w:val="00975428"/>
    <w:rsid w:val="0097552E"/>
    <w:rsid w:val="009758D2"/>
    <w:rsid w:val="00977F51"/>
    <w:rsid w:val="00982299"/>
    <w:rsid w:val="009858ED"/>
    <w:rsid w:val="00985E00"/>
    <w:rsid w:val="009879C5"/>
    <w:rsid w:val="00987C2B"/>
    <w:rsid w:val="009925E8"/>
    <w:rsid w:val="009958B6"/>
    <w:rsid w:val="009A2121"/>
    <w:rsid w:val="009B7746"/>
    <w:rsid w:val="009C0340"/>
    <w:rsid w:val="009C0CD3"/>
    <w:rsid w:val="009C239F"/>
    <w:rsid w:val="009C2B8A"/>
    <w:rsid w:val="009C4549"/>
    <w:rsid w:val="009C4898"/>
    <w:rsid w:val="009D327D"/>
    <w:rsid w:val="009D3692"/>
    <w:rsid w:val="009E0232"/>
    <w:rsid w:val="009E2363"/>
    <w:rsid w:val="009E3661"/>
    <w:rsid w:val="009E4DA0"/>
    <w:rsid w:val="009E77EB"/>
    <w:rsid w:val="009F1329"/>
    <w:rsid w:val="009F14EE"/>
    <w:rsid w:val="00A07C5C"/>
    <w:rsid w:val="00A10EDB"/>
    <w:rsid w:val="00A16146"/>
    <w:rsid w:val="00A167E6"/>
    <w:rsid w:val="00A17CF1"/>
    <w:rsid w:val="00A20026"/>
    <w:rsid w:val="00A210D7"/>
    <w:rsid w:val="00A21CEA"/>
    <w:rsid w:val="00A23164"/>
    <w:rsid w:val="00A26621"/>
    <w:rsid w:val="00A3038A"/>
    <w:rsid w:val="00A35EBB"/>
    <w:rsid w:val="00A42329"/>
    <w:rsid w:val="00A55C90"/>
    <w:rsid w:val="00A617EA"/>
    <w:rsid w:val="00A636A5"/>
    <w:rsid w:val="00A6502D"/>
    <w:rsid w:val="00A734A7"/>
    <w:rsid w:val="00A80BC0"/>
    <w:rsid w:val="00A95512"/>
    <w:rsid w:val="00AA50AA"/>
    <w:rsid w:val="00AA54EC"/>
    <w:rsid w:val="00AB01B6"/>
    <w:rsid w:val="00AB2921"/>
    <w:rsid w:val="00AB36DE"/>
    <w:rsid w:val="00AB738F"/>
    <w:rsid w:val="00AC7B48"/>
    <w:rsid w:val="00AD7F5F"/>
    <w:rsid w:val="00AE22C8"/>
    <w:rsid w:val="00B016FB"/>
    <w:rsid w:val="00B028AB"/>
    <w:rsid w:val="00B150A2"/>
    <w:rsid w:val="00B21772"/>
    <w:rsid w:val="00B25960"/>
    <w:rsid w:val="00B27B0A"/>
    <w:rsid w:val="00B303DE"/>
    <w:rsid w:val="00B306A3"/>
    <w:rsid w:val="00B31D8B"/>
    <w:rsid w:val="00B43FB2"/>
    <w:rsid w:val="00B4779C"/>
    <w:rsid w:val="00B60008"/>
    <w:rsid w:val="00B71660"/>
    <w:rsid w:val="00B7426A"/>
    <w:rsid w:val="00B7767C"/>
    <w:rsid w:val="00B85BA6"/>
    <w:rsid w:val="00B93F46"/>
    <w:rsid w:val="00B97A61"/>
    <w:rsid w:val="00BA3744"/>
    <w:rsid w:val="00BA5A44"/>
    <w:rsid w:val="00BB0D80"/>
    <w:rsid w:val="00BB1065"/>
    <w:rsid w:val="00BB458F"/>
    <w:rsid w:val="00BB719D"/>
    <w:rsid w:val="00BC1CD6"/>
    <w:rsid w:val="00BC2FBA"/>
    <w:rsid w:val="00BC78AB"/>
    <w:rsid w:val="00BD0822"/>
    <w:rsid w:val="00BD64E2"/>
    <w:rsid w:val="00BE3716"/>
    <w:rsid w:val="00BE3D05"/>
    <w:rsid w:val="00BE532C"/>
    <w:rsid w:val="00C0127F"/>
    <w:rsid w:val="00C02F12"/>
    <w:rsid w:val="00C05D5D"/>
    <w:rsid w:val="00C05EC6"/>
    <w:rsid w:val="00C0634A"/>
    <w:rsid w:val="00C15161"/>
    <w:rsid w:val="00C17617"/>
    <w:rsid w:val="00C22153"/>
    <w:rsid w:val="00C2404F"/>
    <w:rsid w:val="00C3230A"/>
    <w:rsid w:val="00C344BE"/>
    <w:rsid w:val="00C367E5"/>
    <w:rsid w:val="00C41656"/>
    <w:rsid w:val="00C41CDF"/>
    <w:rsid w:val="00C43EFD"/>
    <w:rsid w:val="00C47844"/>
    <w:rsid w:val="00C534BB"/>
    <w:rsid w:val="00C56953"/>
    <w:rsid w:val="00C64869"/>
    <w:rsid w:val="00C66F50"/>
    <w:rsid w:val="00CA0707"/>
    <w:rsid w:val="00CA509E"/>
    <w:rsid w:val="00CA7706"/>
    <w:rsid w:val="00CB1484"/>
    <w:rsid w:val="00CB2EA6"/>
    <w:rsid w:val="00CB30B6"/>
    <w:rsid w:val="00CC41BE"/>
    <w:rsid w:val="00CD217B"/>
    <w:rsid w:val="00CE0F49"/>
    <w:rsid w:val="00CF0A2F"/>
    <w:rsid w:val="00D01C3D"/>
    <w:rsid w:val="00D06493"/>
    <w:rsid w:val="00D07AF6"/>
    <w:rsid w:val="00D15C3B"/>
    <w:rsid w:val="00D24B43"/>
    <w:rsid w:val="00D34B49"/>
    <w:rsid w:val="00D474E4"/>
    <w:rsid w:val="00D50FE8"/>
    <w:rsid w:val="00D553D3"/>
    <w:rsid w:val="00D558C0"/>
    <w:rsid w:val="00D57051"/>
    <w:rsid w:val="00D609C0"/>
    <w:rsid w:val="00D6103E"/>
    <w:rsid w:val="00D65938"/>
    <w:rsid w:val="00D72C33"/>
    <w:rsid w:val="00D80162"/>
    <w:rsid w:val="00D82289"/>
    <w:rsid w:val="00D85BE7"/>
    <w:rsid w:val="00D91553"/>
    <w:rsid w:val="00D91859"/>
    <w:rsid w:val="00D9746D"/>
    <w:rsid w:val="00DA4470"/>
    <w:rsid w:val="00DB0171"/>
    <w:rsid w:val="00DB3A74"/>
    <w:rsid w:val="00DC5C58"/>
    <w:rsid w:val="00DD0613"/>
    <w:rsid w:val="00DD1526"/>
    <w:rsid w:val="00DE0381"/>
    <w:rsid w:val="00DE1705"/>
    <w:rsid w:val="00DF32FB"/>
    <w:rsid w:val="00DF741D"/>
    <w:rsid w:val="00E019C7"/>
    <w:rsid w:val="00E0532A"/>
    <w:rsid w:val="00E06951"/>
    <w:rsid w:val="00E07196"/>
    <w:rsid w:val="00E108DF"/>
    <w:rsid w:val="00E25F92"/>
    <w:rsid w:val="00E26AF2"/>
    <w:rsid w:val="00E33A32"/>
    <w:rsid w:val="00E41C3E"/>
    <w:rsid w:val="00E439C3"/>
    <w:rsid w:val="00E43C43"/>
    <w:rsid w:val="00E46561"/>
    <w:rsid w:val="00E4684B"/>
    <w:rsid w:val="00E54F7C"/>
    <w:rsid w:val="00E57EC0"/>
    <w:rsid w:val="00E6704C"/>
    <w:rsid w:val="00E856E0"/>
    <w:rsid w:val="00E8656B"/>
    <w:rsid w:val="00E90685"/>
    <w:rsid w:val="00E96099"/>
    <w:rsid w:val="00E96908"/>
    <w:rsid w:val="00EA103E"/>
    <w:rsid w:val="00EA2710"/>
    <w:rsid w:val="00EA5401"/>
    <w:rsid w:val="00EB1A85"/>
    <w:rsid w:val="00EB4412"/>
    <w:rsid w:val="00EB445A"/>
    <w:rsid w:val="00EB756D"/>
    <w:rsid w:val="00EC1148"/>
    <w:rsid w:val="00EC29FD"/>
    <w:rsid w:val="00ED1A28"/>
    <w:rsid w:val="00ED5383"/>
    <w:rsid w:val="00ED7200"/>
    <w:rsid w:val="00ED79E5"/>
    <w:rsid w:val="00ED7EC8"/>
    <w:rsid w:val="00EE0B96"/>
    <w:rsid w:val="00EE3D5F"/>
    <w:rsid w:val="00EE5AB4"/>
    <w:rsid w:val="00EE5F17"/>
    <w:rsid w:val="00EE7F34"/>
    <w:rsid w:val="00EF2BF4"/>
    <w:rsid w:val="00EF2C68"/>
    <w:rsid w:val="00EF58E4"/>
    <w:rsid w:val="00F03E66"/>
    <w:rsid w:val="00F10736"/>
    <w:rsid w:val="00F11E32"/>
    <w:rsid w:val="00F13106"/>
    <w:rsid w:val="00F14842"/>
    <w:rsid w:val="00F309F4"/>
    <w:rsid w:val="00F31861"/>
    <w:rsid w:val="00F32342"/>
    <w:rsid w:val="00F37377"/>
    <w:rsid w:val="00F47A3F"/>
    <w:rsid w:val="00F552C0"/>
    <w:rsid w:val="00F554BC"/>
    <w:rsid w:val="00F61EB8"/>
    <w:rsid w:val="00F63006"/>
    <w:rsid w:val="00F66FF3"/>
    <w:rsid w:val="00F73B16"/>
    <w:rsid w:val="00F77C3A"/>
    <w:rsid w:val="00F804A4"/>
    <w:rsid w:val="00F90D9A"/>
    <w:rsid w:val="00FA1A12"/>
    <w:rsid w:val="00FB1191"/>
    <w:rsid w:val="00FC03EF"/>
    <w:rsid w:val="00FC3D95"/>
    <w:rsid w:val="00FD7A7D"/>
    <w:rsid w:val="00FE5138"/>
    <w:rsid w:val="00FE5DC4"/>
    <w:rsid w:val="00FE64FC"/>
    <w:rsid w:val="00FF4C33"/>
    <w:rsid w:val="00FF6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7E6"/>
    <w:pPr>
      <w:spacing w:after="200" w:line="276" w:lineRule="auto"/>
    </w:pPr>
    <w:rPr>
      <w:sz w:val="22"/>
      <w:szCs w:val="22"/>
      <w:lang w:eastAsia="en-US"/>
    </w:rPr>
  </w:style>
  <w:style w:type="paragraph" w:styleId="4">
    <w:name w:val="heading 4"/>
    <w:basedOn w:val="a"/>
    <w:next w:val="a"/>
    <w:link w:val="40"/>
    <w:uiPriority w:val="9"/>
    <w:semiHidden/>
    <w:unhideWhenUsed/>
    <w:qFormat/>
    <w:locked/>
    <w:rsid w:val="006068DF"/>
    <w:pPr>
      <w:keepNext/>
      <w:spacing w:before="240" w:after="60"/>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locked/>
    <w:rsid w:val="006068DF"/>
    <w:rPr>
      <w:rFonts w:ascii="Calibri" w:eastAsia="Times New Roman" w:hAnsi="Calibri" w:cs="Times New Roman"/>
      <w:b/>
      <w:bCs/>
      <w:sz w:val="28"/>
      <w:szCs w:val="28"/>
      <w:lang w:eastAsia="en-US"/>
    </w:rPr>
  </w:style>
  <w:style w:type="character" w:styleId="a3">
    <w:name w:val="Hyperlink"/>
    <w:basedOn w:val="a0"/>
    <w:uiPriority w:val="99"/>
    <w:rsid w:val="007E4F87"/>
    <w:rPr>
      <w:rFonts w:cs="Times New Roman"/>
      <w:color w:val="0000FF"/>
      <w:u w:val="single"/>
    </w:rPr>
  </w:style>
  <w:style w:type="paragraph" w:styleId="a4">
    <w:name w:val="List Paragraph"/>
    <w:basedOn w:val="a"/>
    <w:uiPriority w:val="99"/>
    <w:qFormat/>
    <w:rsid w:val="003C60E9"/>
    <w:pPr>
      <w:ind w:left="720"/>
    </w:pPr>
    <w:rPr>
      <w:lang w:eastAsia="ru-RU"/>
    </w:rPr>
  </w:style>
  <w:style w:type="paragraph" w:styleId="a5">
    <w:name w:val="Balloon Text"/>
    <w:basedOn w:val="a"/>
    <w:link w:val="a6"/>
    <w:uiPriority w:val="99"/>
    <w:semiHidden/>
    <w:rsid w:val="00A955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95512"/>
    <w:rPr>
      <w:rFonts w:ascii="Tahoma" w:hAnsi="Tahoma" w:cs="Tahoma"/>
      <w:sz w:val="16"/>
      <w:szCs w:val="16"/>
      <w:lang w:eastAsia="en-US"/>
    </w:rPr>
  </w:style>
  <w:style w:type="paragraph" w:customStyle="1" w:styleId="a7">
    <w:name w:val="Титул"/>
    <w:basedOn w:val="4"/>
    <w:rsid w:val="006068DF"/>
    <w:pPr>
      <w:spacing w:before="0" w:after="0" w:line="240" w:lineRule="auto"/>
      <w:jc w:val="center"/>
    </w:pPr>
    <w:rPr>
      <w:rFonts w:ascii="Times New Roman" w:hAnsi="Times New Roman"/>
      <w:sz w:val="36"/>
      <w:szCs w:val="20"/>
      <w:lang w:eastAsia="ru-RU"/>
    </w:rPr>
  </w:style>
  <w:style w:type="paragraph" w:customStyle="1" w:styleId="a8">
    <w:name w:val="Абзац"/>
    <w:basedOn w:val="a"/>
    <w:link w:val="a9"/>
    <w:rsid w:val="00A17CF1"/>
    <w:pPr>
      <w:spacing w:after="0" w:line="240" w:lineRule="auto"/>
      <w:ind w:left="397" w:right="284" w:firstLine="454"/>
      <w:jc w:val="both"/>
    </w:pPr>
    <w:rPr>
      <w:rFonts w:ascii="Times New Roman" w:hAnsi="Times New Roman" w:cs="Times New Roman"/>
      <w:sz w:val="28"/>
      <w:szCs w:val="24"/>
      <w:lang w:eastAsia="ru-RU"/>
    </w:rPr>
  </w:style>
  <w:style w:type="character" w:customStyle="1" w:styleId="a9">
    <w:name w:val="Абзац Знак"/>
    <w:basedOn w:val="a0"/>
    <w:link w:val="a8"/>
    <w:locked/>
    <w:rsid w:val="00A17CF1"/>
    <w:rPr>
      <w:rFonts w:ascii="Times New Roman" w:hAnsi="Times New Roman" w:cs="Times New Roman"/>
      <w:sz w:val="24"/>
      <w:szCs w:val="24"/>
    </w:rPr>
  </w:style>
  <w:style w:type="paragraph" w:customStyle="1" w:styleId="-">
    <w:name w:val="Абзац-заголовок"/>
    <w:basedOn w:val="a"/>
    <w:rsid w:val="0093564B"/>
    <w:pPr>
      <w:spacing w:after="0" w:line="240" w:lineRule="auto"/>
      <w:ind w:left="397" w:right="284" w:firstLine="454"/>
      <w:jc w:val="both"/>
    </w:pPr>
    <w:rPr>
      <w:rFonts w:ascii="Times New Roman" w:hAnsi="Times New Roman" w:cs="Times New Roman"/>
      <w:b/>
      <w:bCs/>
      <w:sz w:val="28"/>
      <w:szCs w:val="24"/>
      <w:lang w:eastAsia="ru-RU"/>
    </w:rPr>
  </w:style>
  <w:style w:type="paragraph" w:styleId="aa">
    <w:name w:val="No Spacing"/>
    <w:uiPriority w:val="1"/>
    <w:qFormat/>
    <w:rsid w:val="001A6E2D"/>
    <w:rPr>
      <w:sz w:val="22"/>
      <w:szCs w:val="22"/>
      <w:lang w:eastAsia="en-US"/>
    </w:rPr>
  </w:style>
  <w:style w:type="paragraph" w:styleId="ab">
    <w:name w:val="Body Text"/>
    <w:basedOn w:val="a"/>
    <w:link w:val="ac"/>
    <w:rsid w:val="0027441B"/>
    <w:pPr>
      <w:spacing w:after="0" w:line="240" w:lineRule="auto"/>
      <w:ind w:firstLine="709"/>
      <w:jc w:val="both"/>
    </w:pPr>
    <w:rPr>
      <w:rFonts w:ascii="ГОСТ тип А" w:hAnsi="ГОСТ тип А" w:cs="Times New Roman"/>
      <w:i/>
      <w:sz w:val="28"/>
      <w:szCs w:val="20"/>
      <w:lang w:eastAsia="ru-RU"/>
    </w:rPr>
  </w:style>
  <w:style w:type="character" w:customStyle="1" w:styleId="ac">
    <w:name w:val="Основной текст Знак"/>
    <w:basedOn w:val="a0"/>
    <w:link w:val="ab"/>
    <w:rsid w:val="0027441B"/>
    <w:rPr>
      <w:rFonts w:ascii="ГОСТ тип А" w:hAnsi="ГОСТ тип А"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7E6"/>
    <w:pPr>
      <w:spacing w:after="200" w:line="276" w:lineRule="auto"/>
    </w:pPr>
    <w:rPr>
      <w:sz w:val="22"/>
      <w:szCs w:val="22"/>
      <w:lang w:eastAsia="en-US"/>
    </w:rPr>
  </w:style>
  <w:style w:type="paragraph" w:styleId="4">
    <w:name w:val="heading 4"/>
    <w:basedOn w:val="a"/>
    <w:next w:val="a"/>
    <w:link w:val="40"/>
    <w:uiPriority w:val="9"/>
    <w:semiHidden/>
    <w:unhideWhenUsed/>
    <w:qFormat/>
    <w:locked/>
    <w:rsid w:val="006068DF"/>
    <w:pPr>
      <w:keepNext/>
      <w:spacing w:before="240" w:after="60"/>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locked/>
    <w:rsid w:val="006068DF"/>
    <w:rPr>
      <w:rFonts w:ascii="Calibri" w:eastAsia="Times New Roman" w:hAnsi="Calibri" w:cs="Times New Roman"/>
      <w:b/>
      <w:bCs/>
      <w:sz w:val="28"/>
      <w:szCs w:val="28"/>
      <w:lang w:eastAsia="en-US"/>
    </w:rPr>
  </w:style>
  <w:style w:type="character" w:styleId="a3">
    <w:name w:val="Hyperlink"/>
    <w:basedOn w:val="a0"/>
    <w:uiPriority w:val="99"/>
    <w:rsid w:val="007E4F87"/>
    <w:rPr>
      <w:rFonts w:cs="Times New Roman"/>
      <w:color w:val="0000FF"/>
      <w:u w:val="single"/>
    </w:rPr>
  </w:style>
  <w:style w:type="paragraph" w:styleId="a4">
    <w:name w:val="List Paragraph"/>
    <w:basedOn w:val="a"/>
    <w:uiPriority w:val="99"/>
    <w:qFormat/>
    <w:rsid w:val="003C60E9"/>
    <w:pPr>
      <w:ind w:left="720"/>
    </w:pPr>
    <w:rPr>
      <w:lang w:eastAsia="ru-RU"/>
    </w:rPr>
  </w:style>
  <w:style w:type="paragraph" w:styleId="a5">
    <w:name w:val="Balloon Text"/>
    <w:basedOn w:val="a"/>
    <w:link w:val="a6"/>
    <w:uiPriority w:val="99"/>
    <w:semiHidden/>
    <w:rsid w:val="00A955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95512"/>
    <w:rPr>
      <w:rFonts w:ascii="Tahoma" w:hAnsi="Tahoma" w:cs="Tahoma"/>
      <w:sz w:val="16"/>
      <w:szCs w:val="16"/>
      <w:lang w:eastAsia="en-US"/>
    </w:rPr>
  </w:style>
  <w:style w:type="paragraph" w:customStyle="1" w:styleId="a7">
    <w:name w:val="Титул"/>
    <w:basedOn w:val="4"/>
    <w:rsid w:val="006068DF"/>
    <w:pPr>
      <w:spacing w:before="0" w:after="0" w:line="240" w:lineRule="auto"/>
      <w:jc w:val="center"/>
    </w:pPr>
    <w:rPr>
      <w:rFonts w:ascii="Times New Roman" w:hAnsi="Times New Roman"/>
      <w:sz w:val="36"/>
      <w:szCs w:val="20"/>
      <w:lang w:eastAsia="ru-RU"/>
    </w:rPr>
  </w:style>
  <w:style w:type="paragraph" w:customStyle="1" w:styleId="a8">
    <w:name w:val="Абзац"/>
    <w:basedOn w:val="a"/>
    <w:link w:val="a9"/>
    <w:rsid w:val="00A17CF1"/>
    <w:pPr>
      <w:spacing w:after="0" w:line="240" w:lineRule="auto"/>
      <w:ind w:left="397" w:right="284" w:firstLine="454"/>
      <w:jc w:val="both"/>
    </w:pPr>
    <w:rPr>
      <w:rFonts w:ascii="Times New Roman" w:hAnsi="Times New Roman" w:cs="Times New Roman"/>
      <w:sz w:val="28"/>
      <w:szCs w:val="24"/>
      <w:lang w:eastAsia="ru-RU"/>
    </w:rPr>
  </w:style>
  <w:style w:type="character" w:customStyle="1" w:styleId="a9">
    <w:name w:val="Абзац Знак"/>
    <w:basedOn w:val="a0"/>
    <w:link w:val="a8"/>
    <w:locked/>
    <w:rsid w:val="00A17CF1"/>
    <w:rPr>
      <w:rFonts w:ascii="Times New Roman" w:hAnsi="Times New Roman" w:cs="Times New Roman"/>
      <w:sz w:val="24"/>
      <w:szCs w:val="24"/>
    </w:rPr>
  </w:style>
  <w:style w:type="paragraph" w:customStyle="1" w:styleId="-">
    <w:name w:val="Абзац-заголовок"/>
    <w:basedOn w:val="a"/>
    <w:rsid w:val="0093564B"/>
    <w:pPr>
      <w:spacing w:after="0" w:line="240" w:lineRule="auto"/>
      <w:ind w:left="397" w:right="284" w:firstLine="454"/>
      <w:jc w:val="both"/>
    </w:pPr>
    <w:rPr>
      <w:rFonts w:ascii="Times New Roman" w:hAnsi="Times New Roman" w:cs="Times New Roman"/>
      <w:b/>
      <w:bCs/>
      <w:sz w:val="28"/>
      <w:szCs w:val="24"/>
      <w:lang w:eastAsia="ru-RU"/>
    </w:rPr>
  </w:style>
  <w:style w:type="paragraph" w:styleId="aa">
    <w:name w:val="No Spacing"/>
    <w:uiPriority w:val="1"/>
    <w:qFormat/>
    <w:rsid w:val="001A6E2D"/>
    <w:rPr>
      <w:sz w:val="22"/>
      <w:szCs w:val="22"/>
      <w:lang w:eastAsia="en-US"/>
    </w:rPr>
  </w:style>
  <w:style w:type="paragraph" w:styleId="ab">
    <w:name w:val="Body Text"/>
    <w:basedOn w:val="a"/>
    <w:link w:val="ac"/>
    <w:rsid w:val="0027441B"/>
    <w:pPr>
      <w:spacing w:after="0" w:line="240" w:lineRule="auto"/>
      <w:ind w:firstLine="709"/>
      <w:jc w:val="both"/>
    </w:pPr>
    <w:rPr>
      <w:rFonts w:ascii="ГОСТ тип А" w:hAnsi="ГОСТ тип А" w:cs="Times New Roman"/>
      <w:i/>
      <w:sz w:val="28"/>
      <w:szCs w:val="20"/>
      <w:lang w:eastAsia="ru-RU"/>
    </w:rPr>
  </w:style>
  <w:style w:type="character" w:customStyle="1" w:styleId="ac">
    <w:name w:val="Основной текст Знак"/>
    <w:basedOn w:val="a0"/>
    <w:link w:val="ab"/>
    <w:rsid w:val="0027441B"/>
    <w:rPr>
      <w:rFonts w:ascii="ГОСТ тип А" w:hAnsi="ГОСТ тип А"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19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veststroy-z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2CE3A-8CF9-4F0A-B9C5-48EE0CA5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2793</Words>
  <Characters>15924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ompany>
  <LinksUpToDate>false</LinksUpToDate>
  <CharactersWithSpaces>18680</CharactersWithSpaces>
  <SharedDoc>false</SharedDoc>
  <HLinks>
    <vt:vector size="6" baseType="variant">
      <vt:variant>
        <vt:i4>1966104</vt:i4>
      </vt:variant>
      <vt:variant>
        <vt:i4>0</vt:i4>
      </vt:variant>
      <vt:variant>
        <vt:i4>0</vt:i4>
      </vt:variant>
      <vt:variant>
        <vt:i4>5</vt:i4>
      </vt:variant>
      <vt:variant>
        <vt:lpwstr>http://www.investstroy-zs.ru/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FBUH</cp:lastModifiedBy>
  <cp:revision>2</cp:revision>
  <cp:lastPrinted>2016-05-27T06:24:00Z</cp:lastPrinted>
  <dcterms:created xsi:type="dcterms:W3CDTF">2016-11-18T09:06:00Z</dcterms:created>
  <dcterms:modified xsi:type="dcterms:W3CDTF">2016-11-18T09:06:00Z</dcterms:modified>
</cp:coreProperties>
</file>